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4E2" w:rsidRPr="008C14E2" w:rsidRDefault="008C14E2" w:rsidP="008C14E2">
      <w:pPr>
        <w:spacing w:after="0" w:line="240" w:lineRule="auto"/>
        <w:jc w:val="both"/>
        <w:rPr>
          <w:rFonts w:ascii="Times New Roman" w:eastAsiaTheme="minorEastAsia" w:hAnsi="Times New Roman" w:cs="Times New Roman"/>
          <w:sz w:val="24"/>
          <w:szCs w:val="24"/>
          <w:lang w:eastAsia="ru-RU"/>
        </w:rPr>
      </w:pPr>
    </w:p>
    <w:p w:rsidR="008C14E2" w:rsidRPr="00A36298" w:rsidRDefault="00BA010C" w:rsidP="00A36298">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Аннотация к</w:t>
      </w:r>
      <w:r w:rsidR="00A36298" w:rsidRPr="00A36298">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р</w:t>
      </w:r>
      <w:r w:rsidR="008C14E2" w:rsidRPr="00A36298">
        <w:rPr>
          <w:rFonts w:ascii="Times New Roman" w:hAnsi="Times New Roman" w:cs="Times New Roman"/>
          <w:b/>
          <w:sz w:val="24"/>
          <w:szCs w:val="24"/>
          <w:lang w:eastAsia="ru-RU"/>
        </w:rPr>
        <w:t>абоч</w:t>
      </w:r>
      <w:r>
        <w:rPr>
          <w:rFonts w:ascii="Times New Roman" w:hAnsi="Times New Roman" w:cs="Times New Roman"/>
          <w:b/>
          <w:sz w:val="24"/>
          <w:szCs w:val="24"/>
          <w:lang w:eastAsia="ru-RU"/>
        </w:rPr>
        <w:t>ей</w:t>
      </w:r>
      <w:r w:rsidR="008C14E2" w:rsidRPr="00A36298">
        <w:rPr>
          <w:rFonts w:ascii="Times New Roman" w:hAnsi="Times New Roman" w:cs="Times New Roman"/>
          <w:b/>
          <w:sz w:val="24"/>
          <w:szCs w:val="24"/>
          <w:lang w:eastAsia="ru-RU"/>
        </w:rPr>
        <w:t xml:space="preserve"> программ</w:t>
      </w:r>
      <w:r>
        <w:rPr>
          <w:rFonts w:ascii="Times New Roman" w:hAnsi="Times New Roman" w:cs="Times New Roman"/>
          <w:b/>
          <w:sz w:val="24"/>
          <w:szCs w:val="24"/>
          <w:lang w:eastAsia="ru-RU"/>
        </w:rPr>
        <w:t>е</w:t>
      </w:r>
      <w:r w:rsidR="008C14E2" w:rsidRPr="00A36298">
        <w:rPr>
          <w:rFonts w:ascii="Times New Roman" w:hAnsi="Times New Roman" w:cs="Times New Roman"/>
          <w:b/>
          <w:sz w:val="24"/>
          <w:szCs w:val="24"/>
          <w:lang w:eastAsia="ru-RU"/>
        </w:rPr>
        <w:t xml:space="preserve"> курса внеурочной деятельности «Шахматы»</w:t>
      </w:r>
    </w:p>
    <w:p w:rsidR="008C14E2" w:rsidRDefault="008C14E2" w:rsidP="00A36298">
      <w:pPr>
        <w:pStyle w:val="a3"/>
        <w:jc w:val="center"/>
        <w:rPr>
          <w:rFonts w:ascii="Times New Roman" w:hAnsi="Times New Roman" w:cs="Times New Roman"/>
          <w:b/>
          <w:sz w:val="24"/>
          <w:szCs w:val="24"/>
          <w:lang w:eastAsia="ru-RU"/>
        </w:rPr>
      </w:pPr>
      <w:r w:rsidRPr="00A36298">
        <w:rPr>
          <w:rFonts w:ascii="Times New Roman" w:hAnsi="Times New Roman" w:cs="Times New Roman"/>
          <w:b/>
          <w:sz w:val="24"/>
          <w:szCs w:val="24"/>
          <w:lang w:eastAsia="ru-RU"/>
        </w:rPr>
        <w:t>основной образовательной программы начального общего образования</w:t>
      </w:r>
    </w:p>
    <w:p w:rsidR="00167CE7" w:rsidRPr="00A36298" w:rsidRDefault="00167CE7" w:rsidP="00A36298">
      <w:pPr>
        <w:pStyle w:val="a3"/>
        <w:jc w:val="center"/>
        <w:rPr>
          <w:rFonts w:ascii="Times New Roman" w:hAnsi="Times New Roman" w:cs="Times New Roman"/>
          <w:b/>
          <w:sz w:val="24"/>
          <w:szCs w:val="24"/>
          <w:lang w:eastAsia="ru-RU"/>
        </w:rPr>
      </w:pPr>
    </w:p>
    <w:p w:rsidR="008C14E2" w:rsidRPr="008C14E2" w:rsidRDefault="008C14E2" w:rsidP="008C14E2">
      <w:pPr>
        <w:spacing w:after="200" w:line="276" w:lineRule="auto"/>
        <w:jc w:val="center"/>
        <w:rPr>
          <w:rFonts w:ascii="Times New Roman" w:eastAsiaTheme="minorEastAsia" w:hAnsi="Times New Roman" w:cs="Times New Roman"/>
          <w:b/>
          <w:u w:val="single"/>
          <w:lang w:eastAsia="ru-RU"/>
        </w:rPr>
      </w:pPr>
      <w:r w:rsidRPr="008C14E2">
        <w:rPr>
          <w:rFonts w:ascii="Times New Roman" w:eastAsiaTheme="minorEastAsia" w:hAnsi="Times New Roman" w:cs="Times New Roman"/>
          <w:b/>
          <w:u w:val="single"/>
          <w:lang w:eastAsia="ru-RU"/>
        </w:rPr>
        <w:t>Планируемые результаты освоения обучающимися программы внеурочной деятельности</w:t>
      </w:r>
    </w:p>
    <w:p w:rsidR="008C14E2" w:rsidRPr="008C14E2" w:rsidRDefault="008C14E2" w:rsidP="008C14E2">
      <w:pPr>
        <w:spacing w:after="200" w:line="276" w:lineRule="auto"/>
        <w:jc w:val="center"/>
        <w:rPr>
          <w:rFonts w:ascii="Times New Roman" w:eastAsiaTheme="minorEastAsia" w:hAnsi="Times New Roman" w:cs="Times New Roman"/>
          <w:b/>
          <w:lang w:eastAsia="ru-RU"/>
        </w:rPr>
      </w:pPr>
      <w:r w:rsidRPr="008C14E2">
        <w:rPr>
          <w:rFonts w:ascii="Times New Roman" w:eastAsiaTheme="minorEastAsia" w:hAnsi="Times New Roman" w:cs="Times New Roman"/>
          <w:b/>
          <w:lang w:eastAsia="ru-RU"/>
        </w:rPr>
        <w:t>Личностные результаты освоения программы курса.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Формирование эстетических потребностей, ценностей и чувств.</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C14E2" w:rsidRPr="008C14E2" w:rsidRDefault="008C14E2" w:rsidP="008C14E2">
      <w:pPr>
        <w:spacing w:after="200" w:line="276" w:lineRule="auto"/>
        <w:jc w:val="center"/>
        <w:rPr>
          <w:rFonts w:ascii="Times New Roman" w:eastAsiaTheme="minorEastAsia" w:hAnsi="Times New Roman" w:cs="Times New Roman"/>
          <w:b/>
          <w:lang w:eastAsia="ru-RU"/>
        </w:rPr>
      </w:pPr>
      <w:proofErr w:type="spellStart"/>
      <w:r w:rsidRPr="008C14E2">
        <w:rPr>
          <w:rFonts w:ascii="Times New Roman" w:eastAsiaTheme="minorEastAsia" w:hAnsi="Times New Roman" w:cs="Times New Roman"/>
          <w:b/>
          <w:lang w:eastAsia="ru-RU"/>
        </w:rPr>
        <w:t>Метапредметные</w:t>
      </w:r>
      <w:proofErr w:type="spellEnd"/>
      <w:r w:rsidRPr="008C14E2">
        <w:rPr>
          <w:rFonts w:ascii="Times New Roman" w:eastAsiaTheme="minorEastAsia" w:hAnsi="Times New Roman" w:cs="Times New Roman"/>
          <w:b/>
          <w:lang w:eastAsia="ru-RU"/>
        </w:rPr>
        <w:t xml:space="preserve"> результаты освоения программы курса.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Овладение способностью принимать и сохранять цели и задачи учебной деятельности, поиска средств её осуществления.</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Освоение способов решения проблем творческого и поискового характера.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C14E2" w:rsidRPr="008C14E2" w:rsidRDefault="008C14E2" w:rsidP="008C14E2">
      <w:pPr>
        <w:spacing w:after="200" w:line="276" w:lineRule="auto"/>
        <w:jc w:val="center"/>
        <w:rPr>
          <w:rFonts w:ascii="Times New Roman" w:eastAsiaTheme="minorEastAsia" w:hAnsi="Times New Roman" w:cs="Times New Roman"/>
          <w:b/>
          <w:lang w:eastAsia="ru-RU"/>
        </w:rPr>
      </w:pPr>
      <w:r w:rsidRPr="008C14E2">
        <w:rPr>
          <w:rFonts w:ascii="Times New Roman" w:eastAsiaTheme="minorEastAsia" w:hAnsi="Times New Roman" w:cs="Times New Roman"/>
          <w:b/>
          <w:lang w:eastAsia="ru-RU"/>
        </w:rPr>
        <w:t>Предметные результаты освоения программы курса.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8C14E2">
        <w:rPr>
          <w:rFonts w:ascii="Times New Roman" w:hAnsi="Times New Roman" w:cs="Times New Roman"/>
          <w:u w:val="single"/>
          <w:lang w:eastAsia="ru-RU"/>
        </w:rPr>
        <w:t xml:space="preserve"> </w:t>
      </w:r>
      <w:r w:rsidRPr="008C14E2">
        <w:rPr>
          <w:rFonts w:ascii="Times New Roman" w:hAnsi="Times New Roman" w:cs="Times New Roman"/>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8C14E2" w:rsidRPr="008C14E2" w:rsidRDefault="008C14E2" w:rsidP="008C14E2">
      <w:pPr>
        <w:pStyle w:val="a3"/>
        <w:jc w:val="both"/>
        <w:rPr>
          <w:rFonts w:ascii="Times New Roman" w:hAnsi="Times New Roman" w:cs="Times New Roman"/>
          <w:lang w:eastAsia="ru-RU"/>
        </w:rPr>
      </w:pPr>
      <w:r w:rsidRPr="008C14E2">
        <w:rPr>
          <w:rFonts w:ascii="Times New Roman" w:hAnsi="Times New Roman" w:cs="Times New Roman"/>
          <w:lang w:eastAsia="ru-RU"/>
        </w:rPr>
        <w:t>Основные тактические приемы; что означают термины: дебют, миттельшпиль, эндшпиль, темп, оппозиция, ключевые поля.</w:t>
      </w:r>
    </w:p>
    <w:p w:rsidR="008C14E2" w:rsidRPr="008C14E2" w:rsidRDefault="008C14E2" w:rsidP="008C14E2">
      <w:pPr>
        <w:pStyle w:val="a3"/>
        <w:jc w:val="both"/>
        <w:rPr>
          <w:rFonts w:ascii="Times New Roman" w:hAnsi="Times New Roman" w:cs="Times New Roman"/>
          <w:b/>
          <w:bCs/>
          <w:u w:val="single"/>
        </w:rPr>
      </w:pPr>
      <w:r w:rsidRPr="008C14E2">
        <w:rPr>
          <w:rFonts w:ascii="Times New Roman" w:hAnsi="Times New Roman" w:cs="Times New Roman"/>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8C14E2" w:rsidRPr="008C14E2" w:rsidRDefault="008C14E2" w:rsidP="008C14E2">
      <w:pPr>
        <w:spacing w:after="200" w:line="276" w:lineRule="auto"/>
        <w:jc w:val="center"/>
        <w:rPr>
          <w:rFonts w:ascii="Times New Roman" w:eastAsiaTheme="minorEastAsia" w:hAnsi="Times New Roman" w:cs="Times New Roman"/>
          <w:b/>
          <w:lang w:eastAsia="ru-RU"/>
        </w:rPr>
      </w:pPr>
      <w:r w:rsidRPr="008C14E2">
        <w:rPr>
          <w:rFonts w:ascii="Times New Roman" w:eastAsiaTheme="minorEastAsia" w:hAnsi="Times New Roman" w:cs="Times New Roman"/>
          <w:b/>
          <w:lang w:eastAsia="ar-SA"/>
        </w:rPr>
        <w:t xml:space="preserve">Содержание курса внеурочной деятельности «Шахматы»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11862"/>
      </w:tblGrid>
      <w:tr w:rsidR="00A36298" w:rsidRPr="008C14E2" w:rsidTr="00A36298">
        <w:trPr>
          <w:trHeight w:val="244"/>
        </w:trPr>
        <w:tc>
          <w:tcPr>
            <w:tcW w:w="93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lastRenderedPageBreak/>
              <w:t>Содержание</w:t>
            </w: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Виды деятельности.</w:t>
            </w:r>
          </w:p>
        </w:tc>
      </w:tr>
      <w:tr w:rsidR="00A36298" w:rsidRPr="008C14E2" w:rsidTr="00A36298">
        <w:trPr>
          <w:trHeight w:val="468"/>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Default="00A36298" w:rsidP="008C14E2">
            <w:pPr>
              <w:pStyle w:val="a3"/>
              <w:rPr>
                <w:rFonts w:ascii="Times New Roman" w:hAnsi="Times New Roman" w:cs="Times New Roman"/>
                <w:lang w:eastAsia="ru-RU"/>
              </w:rPr>
            </w:pPr>
            <w:r>
              <w:rPr>
                <w:rFonts w:ascii="Times New Roman" w:hAnsi="Times New Roman"/>
                <w:b/>
                <w:color w:val="191919"/>
                <w:lang w:eastAsia="ru-RU"/>
              </w:rPr>
              <w:t>1.Шахматная доска. Поля, линии. Обозначение полей и линий.</w:t>
            </w:r>
          </w:p>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Шахматная доска, белые и черные поля, горизонталь, вертикаль, диагональ, центр.</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Чтение и </w:t>
            </w:r>
            <w:proofErr w:type="spellStart"/>
            <w:r w:rsidRPr="008C14E2">
              <w:rPr>
                <w:rFonts w:ascii="Times New Roman" w:hAnsi="Times New Roman" w:cs="Times New Roman"/>
                <w:lang w:eastAsia="ru-RU"/>
              </w:rPr>
              <w:t>инсценирование</w:t>
            </w:r>
            <w:proofErr w:type="spellEnd"/>
            <w:r w:rsidRPr="008C14E2">
              <w:rPr>
                <w:rFonts w:ascii="Times New Roman" w:hAnsi="Times New Roman" w:cs="Times New Roman"/>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A36298" w:rsidRPr="008C14E2" w:rsidTr="00A36298">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A36298" w:rsidRPr="008C14E2" w:rsidTr="00A36298">
        <w:trPr>
          <w:trHeight w:val="466"/>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Default="00A36298" w:rsidP="008C14E2">
            <w:pPr>
              <w:pStyle w:val="a3"/>
              <w:rPr>
                <w:rFonts w:ascii="Times New Roman" w:hAnsi="Times New Roman" w:cs="Times New Roman"/>
                <w:lang w:eastAsia="ru-RU"/>
              </w:rPr>
            </w:pPr>
            <w:r>
              <w:rPr>
                <w:rFonts w:ascii="Times New Roman" w:hAnsi="Times New Roman"/>
                <w:b/>
                <w:lang w:eastAsia="ru-RU"/>
              </w:rPr>
              <w:t>2.Ходы и взятие фигур.</w:t>
            </w:r>
          </w:p>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Белые, черные, ладья, слон, ферзь, конь, пешка, король.</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Белые и черные. Ладья, слон, ферзь, конь, пешка, король. Чтение и инсценировка дидактической сказки И.Г. </w:t>
            </w:r>
            <w:proofErr w:type="spellStart"/>
            <w:r w:rsidRPr="008C14E2">
              <w:rPr>
                <w:rFonts w:ascii="Times New Roman" w:hAnsi="Times New Roman" w:cs="Times New Roman"/>
                <w:lang w:eastAsia="ru-RU"/>
              </w:rPr>
              <w:t>Сухина</w:t>
            </w:r>
            <w:proofErr w:type="spellEnd"/>
            <w:r w:rsidRPr="008C14E2">
              <w:rPr>
                <w:rFonts w:ascii="Times New Roman" w:hAnsi="Times New Roman" w:cs="Times New Roman"/>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A36298" w:rsidRPr="008C14E2" w:rsidTr="00A36298">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698"/>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A36298" w:rsidRPr="008C14E2" w:rsidTr="00A36298">
        <w:trPr>
          <w:trHeight w:val="19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325"/>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Default="00A36298" w:rsidP="008C14E2">
            <w:pPr>
              <w:pStyle w:val="a3"/>
              <w:rPr>
                <w:rFonts w:ascii="Times New Roman" w:hAnsi="Times New Roman" w:cs="Times New Roman"/>
                <w:lang w:eastAsia="ru-RU"/>
              </w:rPr>
            </w:pPr>
            <w:r>
              <w:rPr>
                <w:rFonts w:ascii="Times New Roman" w:hAnsi="Times New Roman"/>
                <w:b/>
                <w:lang w:eastAsia="ru-RU"/>
              </w:rPr>
              <w:t>2.Ходы и взятие фигур.</w:t>
            </w:r>
          </w:p>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Правила хода и взятия каждой из фигур, игра «на уничтожение», </w:t>
            </w:r>
            <w:proofErr w:type="spellStart"/>
            <w:r w:rsidRPr="008C14E2">
              <w:rPr>
                <w:rFonts w:ascii="Times New Roman" w:hAnsi="Times New Roman" w:cs="Times New Roman"/>
                <w:lang w:eastAsia="ru-RU"/>
              </w:rPr>
              <w:t>белопольные</w:t>
            </w:r>
            <w:proofErr w:type="spellEnd"/>
            <w:r w:rsidRPr="008C14E2">
              <w:rPr>
                <w:rFonts w:ascii="Times New Roman" w:hAnsi="Times New Roman" w:cs="Times New Roman"/>
                <w:lang w:eastAsia="ru-RU"/>
              </w:rPr>
              <w:t xml:space="preserve"> и </w:t>
            </w:r>
            <w:proofErr w:type="spellStart"/>
            <w:r w:rsidRPr="008C14E2">
              <w:rPr>
                <w:rFonts w:ascii="Times New Roman" w:hAnsi="Times New Roman" w:cs="Times New Roman"/>
                <w:lang w:eastAsia="ru-RU"/>
              </w:rPr>
              <w:t>чернопольные</w:t>
            </w:r>
            <w:proofErr w:type="spellEnd"/>
            <w:r w:rsidRPr="008C14E2">
              <w:rPr>
                <w:rFonts w:ascii="Times New Roman" w:hAnsi="Times New Roman" w:cs="Times New Roman"/>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A36298" w:rsidRPr="008C14E2" w:rsidTr="00A3629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Место слона в начальном положении. Ход слона, взятие. </w:t>
            </w:r>
            <w:proofErr w:type="spellStart"/>
            <w:r w:rsidRPr="008C14E2">
              <w:rPr>
                <w:rFonts w:ascii="Times New Roman" w:hAnsi="Times New Roman" w:cs="Times New Roman"/>
                <w:lang w:eastAsia="ru-RU"/>
              </w:rPr>
              <w:t>Белопольные</w:t>
            </w:r>
            <w:proofErr w:type="spellEnd"/>
            <w:r w:rsidRPr="008C14E2">
              <w:rPr>
                <w:rFonts w:ascii="Times New Roman" w:hAnsi="Times New Roman" w:cs="Times New Roman"/>
                <w:lang w:eastAsia="ru-RU"/>
              </w:rPr>
              <w:t xml:space="preserve"> и </w:t>
            </w:r>
            <w:proofErr w:type="spellStart"/>
            <w:r w:rsidRPr="008C14E2">
              <w:rPr>
                <w:rFonts w:ascii="Times New Roman" w:hAnsi="Times New Roman" w:cs="Times New Roman"/>
                <w:lang w:eastAsia="ru-RU"/>
              </w:rPr>
              <w:t>чернопольнын</w:t>
            </w:r>
            <w:proofErr w:type="spellEnd"/>
            <w:r w:rsidRPr="008C14E2">
              <w:rPr>
                <w:rFonts w:ascii="Times New Roman" w:hAnsi="Times New Roman" w:cs="Times New Roman"/>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8C14E2">
              <w:rPr>
                <w:rFonts w:ascii="Times New Roman" w:hAnsi="Times New Roman" w:cs="Times New Roman"/>
                <w:lang w:eastAsia="ru-RU"/>
              </w:rPr>
              <w:t>многопешечные</w:t>
            </w:r>
            <w:proofErr w:type="spellEnd"/>
            <w:r w:rsidRPr="008C14E2">
              <w:rPr>
                <w:rFonts w:ascii="Times New Roman" w:hAnsi="Times New Roman" w:cs="Times New Roman"/>
                <w:lang w:eastAsia="ru-RU"/>
              </w:rPr>
              <w:t xml:space="preserve"> положения),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A36298" w:rsidRPr="008C14E2" w:rsidTr="00A36298">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r>
      <w:tr w:rsidR="00A36298" w:rsidRPr="008C14E2" w:rsidTr="00167CE7">
        <w:trPr>
          <w:trHeight w:val="839"/>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Default="00A36298" w:rsidP="008C14E2">
            <w:pPr>
              <w:pStyle w:val="a3"/>
              <w:rPr>
                <w:rFonts w:ascii="Times New Roman" w:hAnsi="Times New Roman" w:cs="Times New Roman"/>
                <w:lang w:eastAsia="ru-RU"/>
              </w:rPr>
            </w:pPr>
            <w:r>
              <w:rPr>
                <w:rFonts w:ascii="Times New Roman" w:hAnsi="Times New Roman"/>
                <w:b/>
                <w:lang w:eastAsia="ru-RU"/>
              </w:rPr>
              <w:t>3.Цель и результат шахматной партии. Понятия «шах», «мат», «пат».</w:t>
            </w:r>
          </w:p>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Шах, мат, пат, ничья, мат в один ход, длинная и короткая рокировка и ее правила.</w:t>
            </w:r>
          </w:p>
        </w:tc>
        <w:tc>
          <w:tcPr>
            <w:tcW w:w="4065" w:type="pct"/>
            <w:tcBorders>
              <w:top w:val="single" w:sz="4" w:space="0" w:color="auto"/>
              <w:left w:val="single" w:sz="4" w:space="0" w:color="auto"/>
              <w:right w:val="single" w:sz="4" w:space="0" w:color="auto"/>
            </w:tcBorders>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 в один ход: сложные примеры с большим числом шахматных фигур. Дидактическое задание «Дай мат в один ход».</w:t>
            </w: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Отличие пата от мата. Варианты ничьей. Примеры на пат. Дидактическое задание «Пат или не пат».</w:t>
            </w: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Длинная и короткая рокировка. Правила рокировки. Дидактическое задание «Рокировка».</w:t>
            </w:r>
          </w:p>
        </w:tc>
      </w:tr>
      <w:tr w:rsidR="00A36298" w:rsidRPr="008C14E2" w:rsidTr="00A36298">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576"/>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Самые общие представления о том, как </w:t>
            </w:r>
            <w:r w:rsidRPr="008C14E2">
              <w:rPr>
                <w:rFonts w:ascii="Times New Roman" w:hAnsi="Times New Roman" w:cs="Times New Roman"/>
                <w:lang w:eastAsia="ru-RU"/>
              </w:rPr>
              <w:lastRenderedPageBreak/>
              <w:t>начинать шахматную партию.</w:t>
            </w:r>
          </w:p>
        </w:tc>
        <w:tc>
          <w:tcPr>
            <w:tcW w:w="4065" w:type="pct"/>
            <w:tcBorders>
              <w:top w:val="single" w:sz="4" w:space="0" w:color="auto"/>
              <w:left w:val="single" w:sz="4" w:space="0" w:color="auto"/>
              <w:right w:val="single" w:sz="4" w:space="0" w:color="auto"/>
            </w:tcBorders>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lastRenderedPageBreak/>
              <w:t>Игра всеми фигурами из начального положения (без пояснения о том, как лучше начинать шахматную партию). Дидактическая игра «Два хода».</w:t>
            </w:r>
          </w:p>
        </w:tc>
      </w:tr>
      <w:tr w:rsidR="00A36298" w:rsidRPr="008C14E2" w:rsidTr="00A36298">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Самые общие рекомендации о принципах разыгрывания дебюта. Игра всеми фигурами из начального положения. Демонстрация коротких партий. </w:t>
            </w:r>
          </w:p>
        </w:tc>
      </w:tr>
      <w:tr w:rsidR="00A36298" w:rsidRPr="008C14E2" w:rsidTr="00A36298">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Закрепление программного материала – викторина «В стране шахмат». Игра всеми фигурами из начального положения.</w:t>
            </w:r>
          </w:p>
        </w:tc>
      </w:tr>
      <w:tr w:rsidR="00A36298" w:rsidRPr="008C14E2" w:rsidTr="00A3629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902"/>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Повторение программного материала 1-6 главы.</w:t>
            </w: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A36298" w:rsidRPr="008C14E2" w:rsidTr="00A3629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r>
      <w:tr w:rsidR="00A36298" w:rsidRPr="008C14E2" w:rsidTr="00A36298">
        <w:trPr>
          <w:trHeight w:val="800"/>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Pr>
                <w:rFonts w:ascii="Times New Roman" w:hAnsi="Times New Roman"/>
                <w:b/>
                <w:lang w:eastAsia="ru-RU"/>
              </w:rPr>
              <w:t xml:space="preserve">4.Запись шахматных ходов. </w:t>
            </w:r>
            <w:r w:rsidRPr="008C14E2">
              <w:rPr>
                <w:rFonts w:ascii="Times New Roman" w:hAnsi="Times New Roman" w:cs="Times New Roman"/>
                <w:lang w:eastAsia="ru-RU"/>
              </w:rPr>
              <w:t xml:space="preserve">Рождение шахмат. От чатуранги к </w:t>
            </w:r>
            <w:proofErr w:type="spellStart"/>
            <w:r w:rsidRPr="008C14E2">
              <w:rPr>
                <w:rFonts w:ascii="Times New Roman" w:hAnsi="Times New Roman" w:cs="Times New Roman"/>
                <w:lang w:eastAsia="ru-RU"/>
              </w:rPr>
              <w:t>шатранджу</w:t>
            </w:r>
            <w:proofErr w:type="spellEnd"/>
            <w:r w:rsidRPr="008C14E2">
              <w:rPr>
                <w:rFonts w:ascii="Times New Roman" w:hAnsi="Times New Roman" w:cs="Times New Roman"/>
                <w:lang w:eastAsia="ru-RU"/>
              </w:rPr>
              <w:t>. Шахматы проникают в Европу. Чемпионы мира по шахматам.</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167CE7">
            <w:pPr>
              <w:pStyle w:val="a3"/>
              <w:rPr>
                <w:rFonts w:ascii="Times New Roman" w:hAnsi="Times New Roman" w:cs="Times New Roman"/>
                <w:lang w:eastAsia="ru-RU"/>
              </w:rPr>
            </w:pPr>
            <w:r w:rsidRPr="008C14E2">
              <w:rPr>
                <w:rFonts w:ascii="Times New Roman" w:hAnsi="Times New Roman" w:cs="Times New Roman"/>
                <w:lang w:eastAsia="ru-RU"/>
              </w:rPr>
              <w:t xml:space="preserve">Происхождение шахмат. Легенды о шахматах. Чатуранга и </w:t>
            </w:r>
            <w:proofErr w:type="spellStart"/>
            <w:r w:rsidR="00167CE7">
              <w:rPr>
                <w:rFonts w:ascii="Times New Roman" w:hAnsi="Times New Roman" w:cs="Times New Roman"/>
                <w:lang w:eastAsia="ru-RU"/>
              </w:rPr>
              <w:t>Ш</w:t>
            </w:r>
            <w:r w:rsidRPr="008C14E2">
              <w:rPr>
                <w:rFonts w:ascii="Times New Roman" w:hAnsi="Times New Roman" w:cs="Times New Roman"/>
                <w:lang w:eastAsia="ru-RU"/>
              </w:rPr>
              <w:t>атрандж</w:t>
            </w:r>
            <w:proofErr w:type="spellEnd"/>
            <w:r w:rsidRPr="008C14E2">
              <w:rPr>
                <w:rFonts w:ascii="Times New Roman" w:hAnsi="Times New Roman" w:cs="Times New Roman"/>
                <w:lang w:eastAsia="ru-RU"/>
              </w:rPr>
              <w:t>. Шахматы проникают в Европу. Просмотр диафильма «Книга шахматной мудрости. Второй ша</w:t>
            </w:r>
            <w:r w:rsidR="00167CE7">
              <w:rPr>
                <w:rFonts w:ascii="Times New Roman" w:hAnsi="Times New Roman" w:cs="Times New Roman"/>
                <w:lang w:eastAsia="ru-RU"/>
              </w:rPr>
              <w:t xml:space="preserve">г в мир шахмат». Чемпионы мира </w:t>
            </w:r>
            <w:r w:rsidRPr="008C14E2">
              <w:rPr>
                <w:rFonts w:ascii="Times New Roman" w:hAnsi="Times New Roman" w:cs="Times New Roman"/>
                <w:lang w:eastAsia="ru-RU"/>
              </w:rPr>
              <w:t>по шахматам. Игровая практика.</w:t>
            </w:r>
          </w:p>
        </w:tc>
      </w:tr>
      <w:tr w:rsidR="00A36298" w:rsidRPr="008C14E2" w:rsidTr="00A36298">
        <w:trPr>
          <w:trHeight w:val="5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628"/>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r>
      <w:tr w:rsidR="00A36298" w:rsidRPr="008C14E2" w:rsidTr="00A36298">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6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Обозначение шахматных фигур и терминов. Запись</w:t>
            </w:r>
            <w:r w:rsidR="00167CE7">
              <w:rPr>
                <w:rFonts w:ascii="Times New Roman" w:hAnsi="Times New Roman" w:cs="Times New Roman"/>
                <w:lang w:eastAsia="ru-RU"/>
              </w:rPr>
              <w:t xml:space="preserve"> начального положения. Краткая </w:t>
            </w:r>
            <w:r w:rsidRPr="008C14E2">
              <w:rPr>
                <w:rFonts w:ascii="Times New Roman" w:hAnsi="Times New Roman" w:cs="Times New Roman"/>
                <w:lang w:eastAsia="ru-RU"/>
              </w:rPr>
              <w:t>и полная шахматная нотация. Запись шахматной партии. Игровая практика (с записью шахматной партии или фрагмента шахматной партии).</w:t>
            </w:r>
          </w:p>
        </w:tc>
      </w:tr>
      <w:tr w:rsidR="00A36298" w:rsidRPr="008C14E2" w:rsidTr="00A36298">
        <w:trPr>
          <w:trHeight w:val="253"/>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Pr>
                <w:rFonts w:ascii="Times New Roman" w:hAnsi="Times New Roman"/>
                <w:b/>
                <w:lang w:eastAsia="ru-RU"/>
              </w:rPr>
              <w:t>5. Ценность шахматных фигур. Нападение и защита, размен</w:t>
            </w:r>
            <w:r w:rsidRPr="008C14E2">
              <w:rPr>
                <w:rFonts w:ascii="Times New Roman" w:hAnsi="Times New Roman" w:cs="Times New Roman"/>
                <w:lang w:eastAsia="ru-RU"/>
              </w:rPr>
              <w:t xml:space="preserve"> Ценность фигур. Сравнительная сила фигур. Достижение материального перевеса. Способы защиты.</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r>
      <w:tr w:rsidR="00A36298" w:rsidRPr="008C14E2" w:rsidTr="00A36298">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Достижение материального перевеса. Дидактические игры и задания» Выигрыш материала» (выигрыш ладьи, слона, коня). Игровая практика.</w:t>
            </w:r>
          </w:p>
        </w:tc>
      </w:tr>
      <w:tr w:rsidR="00A36298" w:rsidRPr="008C14E2" w:rsidTr="00A36298">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A36298" w:rsidRPr="008C14E2" w:rsidTr="00A36298">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r>
      <w:tr w:rsidR="00A36298" w:rsidRPr="008C14E2" w:rsidTr="00A36298">
        <w:trPr>
          <w:trHeight w:val="261"/>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Pr>
                <w:rFonts w:ascii="Times New Roman" w:hAnsi="Times New Roman"/>
                <w:b/>
                <w:lang w:eastAsia="ru-RU"/>
              </w:rPr>
              <w:t xml:space="preserve">6. Общие принципы разыгрывания дебюта. </w:t>
            </w:r>
            <w:r w:rsidRPr="008C14E2">
              <w:rPr>
                <w:rFonts w:ascii="Times New Roman" w:hAnsi="Times New Roman" w:cs="Times New Roman"/>
                <w:lang w:eastAsia="ru-RU"/>
              </w:rPr>
              <w:t xml:space="preserve">Две ладьи против короля. Ферзь и ладья против </w:t>
            </w:r>
            <w:r w:rsidRPr="008C14E2">
              <w:rPr>
                <w:rFonts w:ascii="Times New Roman" w:hAnsi="Times New Roman" w:cs="Times New Roman"/>
                <w:lang w:eastAsia="ru-RU"/>
              </w:rPr>
              <w:lastRenderedPageBreak/>
              <w:t>короля. Король и ферзь против короля. Король и ладья против короля.</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lastRenderedPageBreak/>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A36298" w:rsidRPr="008C14E2" w:rsidTr="00A3629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A36298" w:rsidRPr="008C14E2" w:rsidTr="00A3629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A36298" w:rsidRPr="008C14E2" w:rsidTr="00A36298">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A36298" w:rsidRPr="008C14E2" w:rsidTr="00A36298">
        <w:trPr>
          <w:trHeight w:val="363"/>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Учебные положения на мат в два хода в дебюте, миттельшпиле и эндшпиле (начале, середине и конце игры). Защита от мата.</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A36298" w:rsidRPr="008C14E2" w:rsidTr="00A36298">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3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A36298" w:rsidRPr="008C14E2" w:rsidTr="00A36298">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A36298" w:rsidRPr="008C14E2" w:rsidTr="00A36298">
        <w:trPr>
          <w:trHeight w:val="303"/>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Pr>
                <w:rFonts w:ascii="Times New Roman" w:hAnsi="Times New Roman" w:cs="Times New Roman"/>
                <w:lang w:eastAsia="ru-RU"/>
              </w:rPr>
              <w:t xml:space="preserve">Достижение мата путем жертвы </w:t>
            </w:r>
            <w:r w:rsidRPr="008C14E2">
              <w:rPr>
                <w:rFonts w:ascii="Times New Roman" w:hAnsi="Times New Roman" w:cs="Times New Roman"/>
                <w:lang w:eastAsia="ru-RU"/>
              </w:rPr>
              <w:t>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406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Темы комбинаций. Тема отвлечения.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Тема завлечения.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Тема блокировки.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Тема разрушения королевского прикрытия.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для достижения ничьей. Патовые комбинации.  Дидактические игры и задания «Сделай ничью».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Комбинации для достижения ничьей. Комбинации на вечный шах.  Дидактические игры и задания «Сделай ничью».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Типичные комбинации в дебюте. Дидактические игры и задания «Проведи комбинацию». Игровая практика.</w:t>
            </w:r>
          </w:p>
        </w:tc>
      </w:tr>
      <w:tr w:rsidR="00A36298" w:rsidRPr="008C14E2" w:rsidTr="00A36298">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Типичные комбинации в дебюте (более сложные примеры). Дидактические игры и задания «Проведи комбинацию». Игровая практика.</w:t>
            </w:r>
          </w:p>
        </w:tc>
      </w:tr>
      <w:tr w:rsidR="00A36298" w:rsidRPr="008C14E2" w:rsidTr="00A36298">
        <w:trPr>
          <w:trHeight w:val="145"/>
        </w:trPr>
        <w:tc>
          <w:tcPr>
            <w:tcW w:w="935" w:type="pct"/>
            <w:vMerge w:val="restar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 xml:space="preserve">Повторение программного материала. </w:t>
            </w:r>
          </w:p>
        </w:tc>
        <w:tc>
          <w:tcPr>
            <w:tcW w:w="4065" w:type="pct"/>
            <w:tcBorders>
              <w:top w:val="single" w:sz="4" w:space="0" w:color="auto"/>
              <w:left w:val="single" w:sz="4" w:space="0" w:color="auto"/>
              <w:bottom w:val="single" w:sz="4" w:space="0" w:color="auto"/>
              <w:right w:val="single" w:sz="4" w:space="0" w:color="auto"/>
            </w:tcBorders>
          </w:tcPr>
          <w:p w:rsidR="00A36298" w:rsidRPr="008C14E2" w:rsidRDefault="00A36298" w:rsidP="008C14E2">
            <w:pPr>
              <w:pStyle w:val="a3"/>
              <w:rPr>
                <w:rFonts w:ascii="Times New Roman" w:hAnsi="Times New Roman" w:cs="Times New Roman"/>
                <w:lang w:eastAsia="ru-RU"/>
              </w:rPr>
            </w:pPr>
          </w:p>
        </w:tc>
      </w:tr>
      <w:tr w:rsidR="00A36298" w:rsidRPr="008C14E2" w:rsidTr="00A3629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игры и задания. Игровая практика.</w:t>
            </w:r>
          </w:p>
        </w:tc>
      </w:tr>
      <w:tr w:rsidR="00A36298" w:rsidRPr="008C14E2" w:rsidTr="00A36298">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игры и задания. Игровая практика.</w:t>
            </w:r>
          </w:p>
        </w:tc>
      </w:tr>
      <w:tr w:rsidR="00A36298" w:rsidRPr="008C14E2" w:rsidTr="00A36298">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6298" w:rsidRPr="008C14E2" w:rsidRDefault="00A36298" w:rsidP="008C14E2">
            <w:pPr>
              <w:pStyle w:val="a3"/>
              <w:rPr>
                <w:rFonts w:ascii="Times New Roman" w:hAnsi="Times New Roman" w:cs="Times New Roman"/>
                <w:lang w:eastAsia="ru-RU"/>
              </w:rPr>
            </w:pPr>
          </w:p>
        </w:tc>
        <w:tc>
          <w:tcPr>
            <w:tcW w:w="4065" w:type="pct"/>
            <w:tcBorders>
              <w:top w:val="single" w:sz="4" w:space="0" w:color="auto"/>
              <w:left w:val="single" w:sz="4" w:space="0" w:color="auto"/>
              <w:bottom w:val="single" w:sz="4" w:space="0" w:color="auto"/>
              <w:right w:val="single" w:sz="4" w:space="0" w:color="auto"/>
            </w:tcBorders>
            <w:hideMark/>
          </w:tcPr>
          <w:p w:rsidR="00A36298" w:rsidRPr="008C14E2" w:rsidRDefault="00A36298" w:rsidP="008C14E2">
            <w:pPr>
              <w:pStyle w:val="a3"/>
              <w:rPr>
                <w:rFonts w:ascii="Times New Roman" w:hAnsi="Times New Roman" w:cs="Times New Roman"/>
                <w:lang w:eastAsia="ru-RU"/>
              </w:rPr>
            </w:pPr>
            <w:r w:rsidRPr="008C14E2">
              <w:rPr>
                <w:rFonts w:ascii="Times New Roman" w:hAnsi="Times New Roman" w:cs="Times New Roman"/>
                <w:lang w:eastAsia="ru-RU"/>
              </w:rPr>
              <w:t>Дидактические игры и задания. Игровая практика.</w:t>
            </w:r>
          </w:p>
        </w:tc>
      </w:tr>
    </w:tbl>
    <w:p w:rsidR="00A36298" w:rsidRDefault="00A36298" w:rsidP="00A36298">
      <w:pPr>
        <w:pStyle w:val="a3"/>
        <w:jc w:val="center"/>
        <w:rPr>
          <w:rFonts w:ascii="Times New Roman" w:eastAsia="Times New Roman" w:hAnsi="Times New Roman"/>
          <w:b/>
          <w:bCs/>
          <w:color w:val="000000"/>
          <w:lang w:eastAsia="ru-RU"/>
        </w:rPr>
      </w:pPr>
    </w:p>
    <w:p w:rsidR="00901D0C" w:rsidRDefault="00A36298" w:rsidP="00A36298">
      <w:pPr>
        <w:pStyle w:val="a3"/>
        <w:jc w:val="center"/>
        <w:rPr>
          <w:rFonts w:ascii="Times New Roman" w:hAnsi="Times New Roman" w:cs="Times New Roman"/>
          <w:b/>
          <w:sz w:val="24"/>
          <w:szCs w:val="24"/>
        </w:rPr>
      </w:pPr>
      <w:r>
        <w:rPr>
          <w:rFonts w:ascii="Times New Roman" w:eastAsia="Times New Roman" w:hAnsi="Times New Roman"/>
          <w:b/>
          <w:bCs/>
          <w:color w:val="000000"/>
          <w:lang w:eastAsia="ru-RU"/>
        </w:rPr>
        <w:t>Тематическое планирование курса «Шахматы»</w:t>
      </w:r>
    </w:p>
    <w:p w:rsidR="00A36298" w:rsidRDefault="00A36298" w:rsidP="008C14E2">
      <w:pPr>
        <w:pStyle w:val="a3"/>
        <w:rPr>
          <w:rFonts w:ascii="Times New Roman" w:hAnsi="Times New Roman" w:cs="Times New Roman"/>
          <w:b/>
          <w:sz w:val="24"/>
          <w:szCs w:val="24"/>
        </w:rPr>
      </w:pPr>
    </w:p>
    <w:tbl>
      <w:tblPr>
        <w:tblW w:w="14196" w:type="dxa"/>
        <w:tblInd w:w="-10" w:type="dxa"/>
        <w:shd w:val="clear" w:color="auto" w:fill="FFFFFF"/>
        <w:tblLook w:val="04A0" w:firstRow="1" w:lastRow="0" w:firstColumn="1" w:lastColumn="0" w:noHBand="0" w:noVBand="1"/>
      </w:tblPr>
      <w:tblGrid>
        <w:gridCol w:w="1310"/>
        <w:gridCol w:w="6652"/>
        <w:gridCol w:w="2053"/>
        <w:gridCol w:w="2043"/>
        <w:gridCol w:w="2138"/>
      </w:tblGrid>
      <w:tr w:rsidR="00A36298" w:rsidRPr="00A36298" w:rsidTr="00A36298">
        <w:trPr>
          <w:trHeight w:val="423"/>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№п\п</w:t>
            </w:r>
          </w:p>
        </w:tc>
        <w:tc>
          <w:tcPr>
            <w:tcW w:w="665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Темы</w:t>
            </w:r>
          </w:p>
        </w:tc>
        <w:tc>
          <w:tcPr>
            <w:tcW w:w="6234"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center"/>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 xml:space="preserve">количество часов по </w:t>
            </w:r>
            <w:r>
              <w:rPr>
                <w:rFonts w:ascii="Times New Roman" w:eastAsia="Times New Roman" w:hAnsi="Times New Roman" w:cs="Times New Roman"/>
                <w:bCs/>
                <w:color w:val="000000"/>
                <w:lang w:eastAsia="ru-RU"/>
              </w:rPr>
              <w:t>годам обучения</w:t>
            </w:r>
          </w:p>
        </w:tc>
      </w:tr>
      <w:tr w:rsidR="00A36298" w:rsidRPr="00A36298" w:rsidTr="00A36298">
        <w:trPr>
          <w:trHeight w:val="423"/>
        </w:trPr>
        <w:tc>
          <w:tcPr>
            <w:tcW w:w="13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6298" w:rsidRPr="00A36298" w:rsidRDefault="00A36298" w:rsidP="00A36298">
            <w:pPr>
              <w:spacing w:after="0" w:line="256" w:lineRule="auto"/>
              <w:rPr>
                <w:rFonts w:ascii="Times New Roman" w:eastAsia="Times New Roman" w:hAnsi="Times New Roman" w:cs="Times New Roman"/>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36298" w:rsidRPr="00A36298" w:rsidRDefault="00A36298" w:rsidP="00A36298">
            <w:pPr>
              <w:spacing w:after="0" w:line="256" w:lineRule="auto"/>
              <w:rPr>
                <w:rFonts w:ascii="Times New Roman" w:eastAsia="Times New Roman" w:hAnsi="Times New Roman" w:cs="Times New Roman"/>
                <w:color w:val="000000"/>
                <w:lang w:eastAsia="ru-RU"/>
              </w:rPr>
            </w:pP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год</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2 год</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3 год</w:t>
            </w:r>
          </w:p>
        </w:tc>
      </w:tr>
      <w:tr w:rsidR="00A36298" w:rsidRPr="00A36298" w:rsidTr="00A36298">
        <w:trPr>
          <w:trHeight w:val="444"/>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Ι</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Шахматная доска и фигуры.</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3</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3</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3</w:t>
            </w:r>
          </w:p>
        </w:tc>
      </w:tr>
      <w:tr w:rsidR="00A36298" w:rsidRPr="00A36298" w:rsidTr="00A36298">
        <w:trPr>
          <w:trHeight w:val="330"/>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ΙΙ</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Ходы и взятие фигур.</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12</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12</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12</w:t>
            </w:r>
          </w:p>
        </w:tc>
      </w:tr>
      <w:tr w:rsidR="00A36298" w:rsidRPr="00A36298" w:rsidTr="00A36298">
        <w:trPr>
          <w:trHeight w:val="408"/>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ΙΙΙ</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Цель и результат шахматной партии. Понятия «шах», «мат», «пат».</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10</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10</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10</w:t>
            </w:r>
          </w:p>
        </w:tc>
      </w:tr>
      <w:tr w:rsidR="00A36298" w:rsidRPr="00A36298" w:rsidTr="00A36298">
        <w:trPr>
          <w:trHeight w:val="399"/>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ΙѴ</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Запись шахматных ходов.</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2</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2</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2</w:t>
            </w:r>
          </w:p>
        </w:tc>
      </w:tr>
      <w:tr w:rsidR="00A36298" w:rsidRPr="00A36298" w:rsidTr="00A36298">
        <w:trPr>
          <w:trHeight w:val="321"/>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Ѵ</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Ценность шахматных фигур. Нападение и защита, размен.</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2</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2</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2</w:t>
            </w:r>
          </w:p>
        </w:tc>
      </w:tr>
      <w:tr w:rsidR="00A36298" w:rsidRPr="00A36298" w:rsidTr="00A36298">
        <w:trPr>
          <w:trHeight w:val="465"/>
        </w:trPr>
        <w:tc>
          <w:tcPr>
            <w:tcW w:w="1310"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ѴΙ</w:t>
            </w:r>
          </w:p>
        </w:tc>
        <w:tc>
          <w:tcPr>
            <w:tcW w:w="6652"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both"/>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Общие принципы разыгрывания дебюта.</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5</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5</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bCs/>
                <w:color w:val="000000"/>
                <w:lang w:eastAsia="ru-RU"/>
              </w:rPr>
              <w:t>5</w:t>
            </w:r>
          </w:p>
        </w:tc>
      </w:tr>
      <w:tr w:rsidR="00A36298" w:rsidRPr="00A36298" w:rsidTr="00167CE7">
        <w:trPr>
          <w:trHeight w:val="303"/>
        </w:trPr>
        <w:tc>
          <w:tcPr>
            <w:tcW w:w="7962"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jc w:val="center"/>
              <w:rPr>
                <w:rFonts w:ascii="Times New Roman" w:eastAsia="Times New Roman" w:hAnsi="Times New Roman" w:cs="Times New Roman"/>
                <w:bCs/>
                <w:color w:val="000000"/>
                <w:lang w:eastAsia="ru-RU"/>
              </w:rPr>
            </w:pPr>
            <w:r w:rsidRPr="00A36298">
              <w:rPr>
                <w:rFonts w:ascii="Times New Roman" w:eastAsia="Times New Roman" w:hAnsi="Times New Roman" w:cs="Times New Roman"/>
                <w:bCs/>
                <w:color w:val="000000"/>
                <w:lang w:eastAsia="ru-RU"/>
              </w:rPr>
              <w:t>Итого</w:t>
            </w:r>
          </w:p>
        </w:tc>
        <w:tc>
          <w:tcPr>
            <w:tcW w:w="205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color w:val="000000"/>
                <w:lang w:eastAsia="ru-RU"/>
              </w:rPr>
            </w:pPr>
            <w:r w:rsidRPr="00A36298">
              <w:rPr>
                <w:rFonts w:ascii="Times New Roman" w:eastAsia="Times New Roman" w:hAnsi="Times New Roman" w:cs="Times New Roman"/>
                <w:color w:val="000000"/>
                <w:lang w:eastAsia="ru-RU"/>
              </w:rPr>
              <w:t>34</w:t>
            </w:r>
          </w:p>
        </w:tc>
        <w:tc>
          <w:tcPr>
            <w:tcW w:w="2043"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bCs/>
                <w:color w:val="000000"/>
                <w:lang w:eastAsia="ru-RU"/>
              </w:rPr>
            </w:pPr>
            <w:r w:rsidRPr="00A36298">
              <w:rPr>
                <w:rFonts w:ascii="Times New Roman" w:eastAsia="Times New Roman" w:hAnsi="Times New Roman" w:cs="Times New Roman"/>
                <w:bCs/>
                <w:color w:val="000000"/>
                <w:lang w:eastAsia="ru-RU"/>
              </w:rPr>
              <w:t>34</w:t>
            </w:r>
          </w:p>
        </w:tc>
        <w:tc>
          <w:tcPr>
            <w:tcW w:w="2138" w:type="dxa"/>
            <w:tcBorders>
              <w:top w:val="single" w:sz="8" w:space="0" w:color="000000"/>
              <w:left w:val="single" w:sz="8" w:space="0" w:color="000000"/>
              <w:bottom w:val="single" w:sz="8" w:space="0" w:color="000000"/>
              <w:right w:val="single" w:sz="8" w:space="0" w:color="000000"/>
            </w:tcBorders>
            <w:shd w:val="clear" w:color="auto" w:fill="FFFFFF"/>
            <w:hideMark/>
          </w:tcPr>
          <w:p w:rsidR="00A36298" w:rsidRPr="00A36298" w:rsidRDefault="00A36298" w:rsidP="00A36298">
            <w:pPr>
              <w:spacing w:after="0" w:line="240" w:lineRule="auto"/>
              <w:rPr>
                <w:rFonts w:ascii="Times New Roman" w:eastAsia="Times New Roman" w:hAnsi="Times New Roman" w:cs="Times New Roman"/>
                <w:bCs/>
                <w:color w:val="000000"/>
                <w:lang w:eastAsia="ru-RU"/>
              </w:rPr>
            </w:pPr>
            <w:r w:rsidRPr="00A36298">
              <w:rPr>
                <w:rFonts w:ascii="Times New Roman" w:eastAsia="Times New Roman" w:hAnsi="Times New Roman" w:cs="Times New Roman"/>
                <w:bCs/>
                <w:color w:val="000000"/>
                <w:lang w:eastAsia="ru-RU"/>
              </w:rPr>
              <w:t>34</w:t>
            </w:r>
          </w:p>
        </w:tc>
      </w:tr>
    </w:tbl>
    <w:p w:rsidR="00A36298" w:rsidRDefault="00A36298" w:rsidP="008C14E2">
      <w:pPr>
        <w:pStyle w:val="a3"/>
        <w:rPr>
          <w:rFonts w:ascii="Times New Roman" w:hAnsi="Times New Roman" w:cs="Times New Roman"/>
          <w:b/>
          <w:sz w:val="24"/>
          <w:szCs w:val="24"/>
        </w:rPr>
      </w:pPr>
      <w:bookmarkStart w:id="0" w:name="_GoBack"/>
      <w:bookmarkEnd w:id="0"/>
    </w:p>
    <w:sectPr w:rsidR="00A36298" w:rsidSect="008C14E2">
      <w:pgSz w:w="16838" w:h="11906" w:orient="landscape"/>
      <w:pgMar w:top="426" w:right="110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0C84"/>
    <w:multiLevelType w:val="hybridMultilevel"/>
    <w:tmpl w:val="A7E69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555032"/>
    <w:multiLevelType w:val="hybridMultilevel"/>
    <w:tmpl w:val="DFDEF13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F544EC"/>
    <w:multiLevelType w:val="multilevel"/>
    <w:tmpl w:val="9B268000"/>
    <w:styleLink w:val="WW8Num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abstractNum w:abstractNumId="3" w15:restartNumberingAfterBreak="0">
    <w:nsid w:val="7ADE72D2"/>
    <w:multiLevelType w:val="hybridMultilevel"/>
    <w:tmpl w:val="D8CA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D8"/>
    <w:rsid w:val="00167CE7"/>
    <w:rsid w:val="00325A7A"/>
    <w:rsid w:val="00631AA4"/>
    <w:rsid w:val="008C14E2"/>
    <w:rsid w:val="00901D0C"/>
    <w:rsid w:val="0098490B"/>
    <w:rsid w:val="00996DE2"/>
    <w:rsid w:val="00A36298"/>
    <w:rsid w:val="00BA010C"/>
    <w:rsid w:val="00BC5B83"/>
    <w:rsid w:val="00E8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4E8C"/>
  <w15:chartTrackingRefBased/>
  <w15:docId w15:val="{84AD9197-257C-4EE7-BF20-A119F479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5B83"/>
    <w:pPr>
      <w:spacing w:after="0" w:line="240" w:lineRule="auto"/>
    </w:pPr>
  </w:style>
  <w:style w:type="table" w:styleId="a4">
    <w:name w:val="Table Grid"/>
    <w:basedOn w:val="a1"/>
    <w:uiPriority w:val="39"/>
    <w:rsid w:val="00901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rsid w:val="008C14E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ag11">
    <w:name w:val="Zag_11"/>
    <w:uiPriority w:val="99"/>
    <w:rsid w:val="00A36298"/>
  </w:style>
  <w:style w:type="numbering" w:customStyle="1" w:styleId="WW8Num2">
    <w:name w:val="WW8Num2"/>
    <w:basedOn w:val="a2"/>
    <w:rsid w:val="00167CE7"/>
    <w:pPr>
      <w:numPr>
        <w:numId w:val="4"/>
      </w:numPr>
    </w:pPr>
  </w:style>
  <w:style w:type="paragraph" w:styleId="a5">
    <w:name w:val="Balloon Text"/>
    <w:basedOn w:val="a"/>
    <w:link w:val="a6"/>
    <w:uiPriority w:val="99"/>
    <w:semiHidden/>
    <w:unhideWhenUsed/>
    <w:rsid w:val="009849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4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2652</Words>
  <Characters>15122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Николаевна</dc:creator>
  <cp:keywords/>
  <dc:description/>
  <cp:lastModifiedBy>Галина Николаевна</cp:lastModifiedBy>
  <cp:revision>8</cp:revision>
  <cp:lastPrinted>2021-06-15T04:44:00Z</cp:lastPrinted>
  <dcterms:created xsi:type="dcterms:W3CDTF">2021-06-14T09:20:00Z</dcterms:created>
  <dcterms:modified xsi:type="dcterms:W3CDTF">2021-12-23T03:48:00Z</dcterms:modified>
</cp:coreProperties>
</file>