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3B" w:rsidRPr="007C6149" w:rsidRDefault="00C3419A" w:rsidP="007C61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</w:t>
      </w:r>
      <w:r w:rsidR="00210C3B" w:rsidRPr="007C6149">
        <w:rPr>
          <w:rFonts w:ascii="Times New Roman" w:hAnsi="Times New Roman" w:cs="Times New Roman"/>
          <w:b/>
          <w:sz w:val="28"/>
          <w:szCs w:val="28"/>
        </w:rPr>
        <w:t>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210C3B" w:rsidRPr="007C614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210C3B" w:rsidRPr="007C6149" w:rsidRDefault="007C6149" w:rsidP="00210C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="00210C3B" w:rsidRPr="007C6149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  <w:r w:rsidR="00C341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0C3B" w:rsidRPr="007C6149" w:rsidRDefault="00210C3B" w:rsidP="00210C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149">
        <w:rPr>
          <w:rFonts w:ascii="Times New Roman" w:hAnsi="Times New Roman" w:cs="Times New Roman"/>
          <w:b/>
          <w:sz w:val="28"/>
          <w:szCs w:val="28"/>
        </w:rPr>
        <w:t>«</w:t>
      </w:r>
      <w:r w:rsidR="00E67437" w:rsidRPr="007C6149">
        <w:rPr>
          <w:rFonts w:ascii="Times New Roman" w:hAnsi="Times New Roman" w:cs="Times New Roman"/>
          <w:b/>
          <w:sz w:val="28"/>
          <w:szCs w:val="28"/>
        </w:rPr>
        <w:t>Театр сказок</w:t>
      </w:r>
      <w:r w:rsidRPr="007C6149">
        <w:rPr>
          <w:rFonts w:ascii="Times New Roman" w:hAnsi="Times New Roman" w:cs="Times New Roman"/>
          <w:b/>
          <w:sz w:val="28"/>
          <w:szCs w:val="28"/>
        </w:rPr>
        <w:t>»</w:t>
      </w:r>
    </w:p>
    <w:p w:rsidR="00E67437" w:rsidRPr="000E7E30" w:rsidRDefault="00E67437" w:rsidP="00E67437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1813D7">
        <w:rPr>
          <w:rFonts w:ascii="Times New Roman" w:hAnsi="Times New Roman" w:cs="Times New Roman"/>
          <w:b/>
          <w:sz w:val="24"/>
          <w:szCs w:val="20"/>
        </w:rPr>
        <w:t>П</w:t>
      </w:r>
      <w:r w:rsidRPr="001813D7">
        <w:rPr>
          <w:rFonts w:ascii="Times New Roman" w:hAnsi="Times New Roman" w:cs="Times New Roman"/>
          <w:b/>
          <w:bCs/>
          <w:sz w:val="24"/>
          <w:szCs w:val="20"/>
        </w:rPr>
        <w:t>ла</w:t>
      </w:r>
      <w:r w:rsidRPr="000E7E30">
        <w:rPr>
          <w:rFonts w:ascii="Times New Roman" w:hAnsi="Times New Roman" w:cs="Times New Roman"/>
          <w:b/>
          <w:bCs/>
          <w:sz w:val="24"/>
          <w:szCs w:val="20"/>
        </w:rPr>
        <w:t>нируемые результаты освоения программы:</w:t>
      </w:r>
    </w:p>
    <w:p w:rsidR="00E67437" w:rsidRPr="00F23122" w:rsidRDefault="00E67437" w:rsidP="00E67437">
      <w:pPr>
        <w:rPr>
          <w:rFonts w:ascii="Times New Roman" w:hAnsi="Times New Roman" w:cs="Times New Roman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</w:rPr>
        <w:t xml:space="preserve">К концу </w:t>
      </w:r>
      <w:r w:rsidR="00A17E2D">
        <w:rPr>
          <w:rFonts w:ascii="Times New Roman" w:hAnsi="Times New Roman" w:cs="Times New Roman"/>
          <w:bCs/>
          <w:sz w:val="24"/>
          <w:szCs w:val="20"/>
        </w:rPr>
        <w:t>обучения,</w:t>
      </w:r>
      <w:r>
        <w:rPr>
          <w:rFonts w:ascii="Times New Roman" w:hAnsi="Times New Roman" w:cs="Times New Roman"/>
          <w:bCs/>
          <w:sz w:val="24"/>
          <w:szCs w:val="20"/>
        </w:rPr>
        <w:t xml:space="preserve"> учащиеся будут знать</w:t>
      </w:r>
    </w:p>
    <w:p w:rsidR="00E67437" w:rsidRPr="000E7E30" w:rsidRDefault="00E67437" w:rsidP="00E67437">
      <w:pPr>
        <w:numPr>
          <w:ilvl w:val="0"/>
          <w:numId w:val="8"/>
        </w:numPr>
        <w:tabs>
          <w:tab w:val="left" w:pos="79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 xml:space="preserve">правила поведения зрителя, этикет в театре до, </w:t>
      </w:r>
      <w:r w:rsidR="00A17E2D" w:rsidRPr="000E7E30">
        <w:rPr>
          <w:rFonts w:ascii="Times New Roman" w:hAnsi="Times New Roman" w:cs="Times New Roman"/>
          <w:sz w:val="24"/>
          <w:szCs w:val="20"/>
        </w:rPr>
        <w:t>вовремя</w:t>
      </w:r>
      <w:r w:rsidRPr="000E7E30">
        <w:rPr>
          <w:rFonts w:ascii="Times New Roman" w:hAnsi="Times New Roman" w:cs="Times New Roman"/>
          <w:sz w:val="24"/>
          <w:szCs w:val="20"/>
        </w:rPr>
        <w:t xml:space="preserve"> и после спектакля;</w:t>
      </w:r>
    </w:p>
    <w:p w:rsidR="00E67437" w:rsidRPr="000E7E30" w:rsidRDefault="00E67437" w:rsidP="00E67437">
      <w:pPr>
        <w:numPr>
          <w:ilvl w:val="0"/>
          <w:numId w:val="8"/>
        </w:numPr>
        <w:tabs>
          <w:tab w:val="left" w:pos="79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виды и жанры театрального искусства (опера, балет, драма; комедия, трагедия; и т.д.);</w:t>
      </w:r>
    </w:p>
    <w:p w:rsidR="00E67437" w:rsidRPr="000E7E30" w:rsidRDefault="00E67437" w:rsidP="00E67437">
      <w:pPr>
        <w:numPr>
          <w:ilvl w:val="0"/>
          <w:numId w:val="8"/>
        </w:numPr>
        <w:tabs>
          <w:tab w:val="left" w:pos="79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 xml:space="preserve">наизусть стихотворения </w:t>
      </w:r>
      <w:r w:rsidR="00A17E2D" w:rsidRPr="000E7E30">
        <w:rPr>
          <w:rFonts w:ascii="Times New Roman" w:hAnsi="Times New Roman" w:cs="Times New Roman"/>
          <w:sz w:val="24"/>
          <w:szCs w:val="20"/>
        </w:rPr>
        <w:t>русских авторов</w:t>
      </w:r>
      <w:r w:rsidRPr="000E7E30">
        <w:rPr>
          <w:rFonts w:ascii="Times New Roman" w:hAnsi="Times New Roman" w:cs="Times New Roman"/>
          <w:sz w:val="24"/>
          <w:szCs w:val="20"/>
        </w:rPr>
        <w:t>.</w:t>
      </w:r>
    </w:p>
    <w:p w:rsidR="00E67437" w:rsidRDefault="00E67437" w:rsidP="00E67437">
      <w:pPr>
        <w:pStyle w:val="a6"/>
        <w:ind w:left="795"/>
        <w:rPr>
          <w:rFonts w:ascii="Times New Roman" w:hAnsi="Times New Roman"/>
          <w:bCs/>
          <w:sz w:val="24"/>
          <w:szCs w:val="20"/>
        </w:rPr>
      </w:pPr>
    </w:p>
    <w:p w:rsidR="00E67437" w:rsidRPr="00F23122" w:rsidRDefault="00E67437" w:rsidP="00E67437">
      <w:pPr>
        <w:rPr>
          <w:rFonts w:ascii="Times New Roman" w:hAnsi="Times New Roman" w:cs="Times New Roman"/>
          <w:sz w:val="24"/>
          <w:szCs w:val="20"/>
        </w:rPr>
      </w:pPr>
      <w:r w:rsidRPr="00F23122">
        <w:rPr>
          <w:rFonts w:ascii="Times New Roman" w:hAnsi="Times New Roman"/>
          <w:bCs/>
          <w:sz w:val="24"/>
          <w:szCs w:val="20"/>
        </w:rPr>
        <w:t xml:space="preserve">К концу </w:t>
      </w:r>
      <w:r w:rsidR="00A17E2D" w:rsidRPr="00F23122">
        <w:rPr>
          <w:rFonts w:ascii="Times New Roman" w:hAnsi="Times New Roman"/>
          <w:bCs/>
          <w:sz w:val="24"/>
          <w:szCs w:val="20"/>
        </w:rPr>
        <w:t>обучения,</w:t>
      </w:r>
      <w:r w:rsidRPr="00F23122">
        <w:rPr>
          <w:rFonts w:ascii="Times New Roman" w:hAnsi="Times New Roman"/>
          <w:bCs/>
          <w:sz w:val="24"/>
          <w:szCs w:val="20"/>
        </w:rPr>
        <w:t xml:space="preserve"> учащиеся будут</w:t>
      </w:r>
      <w:r>
        <w:rPr>
          <w:rFonts w:ascii="Times New Roman" w:hAnsi="Times New Roman"/>
          <w:bCs/>
          <w:sz w:val="24"/>
          <w:szCs w:val="20"/>
        </w:rPr>
        <w:t xml:space="preserve"> иметь возможность</w:t>
      </w:r>
      <w:r w:rsidRPr="00F23122">
        <w:rPr>
          <w:rFonts w:ascii="Times New Roman" w:hAnsi="Times New Roman"/>
          <w:bCs/>
          <w:sz w:val="24"/>
          <w:szCs w:val="20"/>
        </w:rPr>
        <w:t xml:space="preserve"> </w:t>
      </w:r>
      <w:r>
        <w:rPr>
          <w:rFonts w:ascii="Times New Roman" w:hAnsi="Times New Roman"/>
          <w:bCs/>
          <w:sz w:val="24"/>
          <w:szCs w:val="20"/>
        </w:rPr>
        <w:t>научиться</w:t>
      </w:r>
    </w:p>
    <w:p w:rsidR="00E67437" w:rsidRPr="000E7E30" w:rsidRDefault="00E67437" w:rsidP="00E67437">
      <w:pPr>
        <w:numPr>
          <w:ilvl w:val="0"/>
          <w:numId w:val="9"/>
        </w:numPr>
        <w:tabs>
          <w:tab w:val="left" w:pos="12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действовать в предлагаемых обстоятельствах с импровизированным текстом на заданную тему;</w:t>
      </w:r>
    </w:p>
    <w:p w:rsidR="00E67437" w:rsidRPr="000E7E30" w:rsidRDefault="00E67437" w:rsidP="00E67437">
      <w:pPr>
        <w:numPr>
          <w:ilvl w:val="0"/>
          <w:numId w:val="9"/>
        </w:numPr>
        <w:tabs>
          <w:tab w:val="left" w:pos="12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владеть комплексом артикуляционной гимнастики;</w:t>
      </w:r>
    </w:p>
    <w:p w:rsidR="00E67437" w:rsidRPr="000E7E30" w:rsidRDefault="00E67437" w:rsidP="00E67437">
      <w:pPr>
        <w:numPr>
          <w:ilvl w:val="0"/>
          <w:numId w:val="9"/>
        </w:numPr>
        <w:tabs>
          <w:tab w:val="left" w:pos="12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произносить скороговорку и стихотворный текст в движении и разных позах;</w:t>
      </w:r>
    </w:p>
    <w:p w:rsidR="00E67437" w:rsidRPr="000E7E30" w:rsidRDefault="00E67437" w:rsidP="00E67437">
      <w:pPr>
        <w:numPr>
          <w:ilvl w:val="0"/>
          <w:numId w:val="9"/>
        </w:numPr>
        <w:tabs>
          <w:tab w:val="left" w:pos="12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 xml:space="preserve">произносить одну и ту же </w:t>
      </w:r>
      <w:r w:rsidR="00A17E2D" w:rsidRPr="000E7E30">
        <w:rPr>
          <w:rFonts w:ascii="Times New Roman" w:hAnsi="Times New Roman" w:cs="Times New Roman"/>
          <w:sz w:val="24"/>
          <w:szCs w:val="20"/>
        </w:rPr>
        <w:t>фразу с</w:t>
      </w:r>
      <w:r w:rsidRPr="000E7E30">
        <w:rPr>
          <w:rFonts w:ascii="Times New Roman" w:hAnsi="Times New Roman" w:cs="Times New Roman"/>
          <w:sz w:val="24"/>
          <w:szCs w:val="20"/>
        </w:rPr>
        <w:t xml:space="preserve"> разными интонациями;</w:t>
      </w:r>
    </w:p>
    <w:p w:rsidR="00E67437" w:rsidRPr="000E7E30" w:rsidRDefault="00E67437" w:rsidP="00E67437">
      <w:pPr>
        <w:numPr>
          <w:ilvl w:val="0"/>
          <w:numId w:val="9"/>
        </w:numPr>
        <w:tabs>
          <w:tab w:val="left" w:pos="12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читать наизусть стихотворный текст, правильно произнося слова и расставляя логические ударения;</w:t>
      </w:r>
    </w:p>
    <w:p w:rsidR="00E67437" w:rsidRPr="000E7E30" w:rsidRDefault="00E67437" w:rsidP="00E67437">
      <w:pPr>
        <w:numPr>
          <w:ilvl w:val="0"/>
          <w:numId w:val="9"/>
        </w:numPr>
        <w:tabs>
          <w:tab w:val="left" w:pos="12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строить диалог с партнером на заданную тему;</w:t>
      </w:r>
    </w:p>
    <w:p w:rsidR="00E67437" w:rsidRPr="000E7E30" w:rsidRDefault="00A17E2D" w:rsidP="00E67437">
      <w:pPr>
        <w:numPr>
          <w:ilvl w:val="0"/>
          <w:numId w:val="9"/>
        </w:numPr>
        <w:tabs>
          <w:tab w:val="left" w:pos="126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подбирать составлять</w:t>
      </w:r>
      <w:r w:rsidR="00E67437" w:rsidRPr="000E7E30">
        <w:rPr>
          <w:rFonts w:ascii="Times New Roman" w:hAnsi="Times New Roman" w:cs="Times New Roman"/>
          <w:sz w:val="24"/>
          <w:szCs w:val="20"/>
        </w:rPr>
        <w:t xml:space="preserve"> диалог </w:t>
      </w:r>
      <w:r w:rsidRPr="000E7E30">
        <w:rPr>
          <w:rFonts w:ascii="Times New Roman" w:hAnsi="Times New Roman" w:cs="Times New Roman"/>
          <w:sz w:val="24"/>
          <w:szCs w:val="20"/>
        </w:rPr>
        <w:t>между героями</w:t>
      </w:r>
      <w:r w:rsidR="00E67437" w:rsidRPr="000E7E30">
        <w:rPr>
          <w:rFonts w:ascii="Times New Roman" w:hAnsi="Times New Roman" w:cs="Times New Roman"/>
          <w:sz w:val="24"/>
          <w:szCs w:val="20"/>
        </w:rPr>
        <w:t>.</w:t>
      </w:r>
    </w:p>
    <w:p w:rsidR="00E67437" w:rsidRPr="000E7E30" w:rsidRDefault="00E67437" w:rsidP="00E67437">
      <w:pPr>
        <w:rPr>
          <w:rFonts w:ascii="Times New Roman" w:hAnsi="Times New Roman" w:cs="Times New Roman"/>
          <w:sz w:val="24"/>
          <w:szCs w:val="20"/>
        </w:rPr>
      </w:pPr>
    </w:p>
    <w:p w:rsidR="000E7E30" w:rsidRPr="000E7E30" w:rsidRDefault="000E7E30" w:rsidP="00A17E2D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E7E30">
        <w:rPr>
          <w:rFonts w:ascii="Times New Roman" w:hAnsi="Times New Roman" w:cs="Times New Roman"/>
          <w:b/>
          <w:sz w:val="24"/>
          <w:szCs w:val="20"/>
        </w:rPr>
        <w:t>Предполагаемые результаты реализации программы</w:t>
      </w:r>
    </w:p>
    <w:p w:rsidR="000E7E30" w:rsidRPr="000E7E30" w:rsidRDefault="000E7E30" w:rsidP="000E7E30">
      <w:pPr>
        <w:shd w:val="clear" w:color="auto" w:fill="FFFFFF"/>
        <w:ind w:right="29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pacing w:val="-3"/>
          <w:sz w:val="24"/>
          <w:szCs w:val="20"/>
        </w:rPr>
        <w:t>Воспитательные результаты работы по данн</w:t>
      </w:r>
      <w:r w:rsidR="002843FB">
        <w:rPr>
          <w:rFonts w:ascii="Times New Roman" w:hAnsi="Times New Roman" w:cs="Times New Roman"/>
          <w:spacing w:val="-3"/>
          <w:sz w:val="24"/>
          <w:szCs w:val="20"/>
        </w:rPr>
        <w:t>ой программе внеурочной деятель</w:t>
      </w:r>
      <w:r w:rsidRPr="000E7E30">
        <w:rPr>
          <w:rFonts w:ascii="Times New Roman" w:hAnsi="Times New Roman" w:cs="Times New Roman"/>
          <w:sz w:val="24"/>
          <w:szCs w:val="20"/>
        </w:rPr>
        <w:t>ности  можно оценить  по трём уровням.</w:t>
      </w:r>
    </w:p>
    <w:p w:rsidR="000E7E30" w:rsidRPr="000E7E30" w:rsidRDefault="000E7E30" w:rsidP="000E7E30">
      <w:pPr>
        <w:ind w:firstLine="426"/>
        <w:rPr>
          <w:rFonts w:ascii="Times New Roman" w:hAnsi="Times New Roman" w:cs="Times New Roman"/>
          <w:sz w:val="24"/>
          <w:szCs w:val="20"/>
        </w:rPr>
      </w:pPr>
      <w:r w:rsidRPr="000E7E30">
        <w:rPr>
          <w:rStyle w:val="FontStyle25"/>
          <w:sz w:val="24"/>
          <w:szCs w:val="20"/>
        </w:rPr>
        <w:t>Результаты первого уровня (</w:t>
      </w:r>
      <w:r w:rsidRPr="000E7E30">
        <w:rPr>
          <w:rFonts w:ascii="Times New Roman" w:eastAsia="Calibri" w:hAnsi="Times New Roman" w:cs="Times New Roman"/>
          <w:i/>
          <w:sz w:val="24"/>
          <w:szCs w:val="20"/>
        </w:rPr>
        <w:t>Приобретение школьником социальных знаний):</w:t>
      </w:r>
      <w:r w:rsidRPr="000E7E30">
        <w:rPr>
          <w:rFonts w:ascii="Times New Roman" w:eastAsia="Calibri" w:hAnsi="Times New Roman" w:cs="Times New Roman"/>
          <w:sz w:val="24"/>
          <w:szCs w:val="20"/>
        </w:rPr>
        <w:t xml:space="preserve">  </w:t>
      </w:r>
      <w:r w:rsidRPr="000E7E30">
        <w:rPr>
          <w:rFonts w:ascii="Times New Roman" w:hAnsi="Times New Roman" w:cs="Times New Roman"/>
          <w:sz w:val="24"/>
          <w:szCs w:val="20"/>
        </w:rPr>
        <w:t xml:space="preserve">Овладение способами самопознания, рефлексии; </w:t>
      </w:r>
      <w:r w:rsidRPr="000E7E30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0E7E30">
        <w:rPr>
          <w:rFonts w:ascii="Times New Roman" w:hAnsi="Times New Roman" w:cs="Times New Roman"/>
          <w:sz w:val="24"/>
          <w:szCs w:val="20"/>
        </w:rPr>
        <w:t>приобретение социальных знаний о ситуации межличностного взаимодействия; развитие актёрских способностей.</w:t>
      </w:r>
    </w:p>
    <w:p w:rsidR="000E7E30" w:rsidRPr="000E7E30" w:rsidRDefault="000E7E30" w:rsidP="000E7E30">
      <w:pPr>
        <w:ind w:firstLine="426"/>
        <w:rPr>
          <w:rFonts w:ascii="Times New Roman" w:hAnsi="Times New Roman" w:cs="Times New Roman"/>
          <w:sz w:val="24"/>
          <w:szCs w:val="20"/>
        </w:rPr>
      </w:pPr>
      <w:r w:rsidRPr="000E7E30">
        <w:rPr>
          <w:rStyle w:val="FontStyle25"/>
          <w:sz w:val="24"/>
          <w:szCs w:val="20"/>
        </w:rPr>
        <w:t xml:space="preserve">Результаты второго уровня (формирование ценностного </w:t>
      </w:r>
      <w:r w:rsidRPr="000E7E30">
        <w:rPr>
          <w:rFonts w:ascii="Times New Roman" w:eastAsia="Calibri" w:hAnsi="Times New Roman" w:cs="Times New Roman"/>
          <w:i/>
          <w:sz w:val="24"/>
          <w:szCs w:val="20"/>
        </w:rPr>
        <w:t>отношения к социальной  реальности )</w:t>
      </w:r>
      <w:r w:rsidRPr="000E7E30">
        <w:rPr>
          <w:rFonts w:ascii="Times New Roman" w:eastAsia="Calibri" w:hAnsi="Times New Roman" w:cs="Times New Roman"/>
          <w:sz w:val="24"/>
          <w:szCs w:val="20"/>
        </w:rPr>
        <w:t>:</w:t>
      </w:r>
      <w:r w:rsidRPr="000E7E30">
        <w:rPr>
          <w:rFonts w:ascii="Times New Roman" w:hAnsi="Times New Roman" w:cs="Times New Roman"/>
          <w:sz w:val="24"/>
          <w:szCs w:val="20"/>
        </w:rPr>
        <w:t xml:space="preserve">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4862D5" w:rsidRPr="000E7E30" w:rsidRDefault="000E7E30" w:rsidP="000E7E30">
      <w:pPr>
        <w:pStyle w:val="Default"/>
        <w:spacing w:after="120"/>
        <w:rPr>
          <w:szCs w:val="20"/>
        </w:rPr>
      </w:pPr>
      <w:r w:rsidRPr="000E7E30">
        <w:rPr>
          <w:rStyle w:val="FontStyle25"/>
          <w:color w:val="auto"/>
          <w:sz w:val="24"/>
          <w:szCs w:val="20"/>
        </w:rPr>
        <w:t>Результаты третьего уровня (</w:t>
      </w:r>
      <w:r w:rsidR="00E67437" w:rsidRPr="000E7E30">
        <w:rPr>
          <w:rStyle w:val="FontStyle25"/>
          <w:color w:val="auto"/>
          <w:sz w:val="24"/>
          <w:szCs w:val="20"/>
        </w:rPr>
        <w:t>получение школь</w:t>
      </w:r>
      <w:r w:rsidR="00E67437" w:rsidRPr="000E7E30">
        <w:rPr>
          <w:rStyle w:val="FontStyle25"/>
          <w:color w:val="auto"/>
          <w:sz w:val="24"/>
          <w:szCs w:val="20"/>
        </w:rPr>
        <w:softHyphen/>
        <w:t>ником</w:t>
      </w:r>
      <w:r w:rsidRPr="000E7E30">
        <w:rPr>
          <w:rStyle w:val="FontStyle25"/>
          <w:color w:val="auto"/>
          <w:sz w:val="24"/>
          <w:szCs w:val="20"/>
        </w:rPr>
        <w:t xml:space="preserve"> опыта самостоятельного </w:t>
      </w:r>
      <w:r w:rsidR="00E67437" w:rsidRPr="000E7E30">
        <w:rPr>
          <w:rStyle w:val="FontStyle25"/>
          <w:color w:val="auto"/>
          <w:sz w:val="24"/>
          <w:szCs w:val="20"/>
        </w:rPr>
        <w:t>общественного действия</w:t>
      </w:r>
      <w:r w:rsidRPr="000E7E30">
        <w:rPr>
          <w:rStyle w:val="FontStyle25"/>
          <w:color w:val="auto"/>
          <w:sz w:val="24"/>
          <w:szCs w:val="20"/>
        </w:rPr>
        <w:t xml:space="preserve">): </w:t>
      </w:r>
      <w:r w:rsidRPr="000E7E30">
        <w:rPr>
          <w:rStyle w:val="FontStyle22"/>
          <w:color w:val="auto"/>
          <w:sz w:val="24"/>
          <w:szCs w:val="20"/>
        </w:rPr>
        <w:t>школьник может приобрести опыт общения с представителями других социаль</w:t>
      </w:r>
      <w:r w:rsidRPr="000E7E30">
        <w:rPr>
          <w:rStyle w:val="FontStyle22"/>
          <w:color w:val="auto"/>
          <w:sz w:val="24"/>
          <w:szCs w:val="20"/>
        </w:rPr>
        <w:softHyphen/>
        <w:t xml:space="preserve">ных групп, других поколений, опыт самоорганизации, организации совместной деятельности с другими детьми и работы в команде; </w:t>
      </w:r>
      <w:r w:rsidRPr="000E7E30">
        <w:rPr>
          <w:szCs w:val="20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  <w:r w:rsidR="00E67437">
        <w:rPr>
          <w:szCs w:val="20"/>
        </w:rPr>
        <w:t xml:space="preserve"> </w:t>
      </w:r>
      <w:r w:rsidRPr="000E7E30">
        <w:rPr>
          <w:szCs w:val="20"/>
        </w:rPr>
        <w:t>В результате реализации программы у обучающихся будут сформированы УУД.</w:t>
      </w:r>
    </w:p>
    <w:p w:rsidR="00A17E2D" w:rsidRDefault="00A17E2D" w:rsidP="0072736B">
      <w:pPr>
        <w:rPr>
          <w:rFonts w:ascii="Times New Roman" w:hAnsi="Times New Roman" w:cs="Times New Roman"/>
          <w:b/>
          <w:bCs/>
          <w:sz w:val="24"/>
          <w:szCs w:val="20"/>
        </w:rPr>
      </w:pPr>
    </w:p>
    <w:p w:rsidR="0072736B" w:rsidRDefault="000E7E30" w:rsidP="0072736B">
      <w:pPr>
        <w:rPr>
          <w:rFonts w:ascii="Times New Roman" w:hAnsi="Times New Roman" w:cs="Times New Roman"/>
          <w:b/>
          <w:bCs/>
          <w:sz w:val="24"/>
          <w:szCs w:val="20"/>
        </w:rPr>
      </w:pPr>
      <w:r w:rsidRPr="000E7E30">
        <w:rPr>
          <w:rFonts w:ascii="Times New Roman" w:hAnsi="Times New Roman" w:cs="Times New Roman"/>
          <w:b/>
          <w:bCs/>
          <w:sz w:val="24"/>
          <w:szCs w:val="20"/>
        </w:rPr>
        <w:t>Личностные результаты.</w:t>
      </w:r>
    </w:p>
    <w:p w:rsidR="000E7E30" w:rsidRPr="000E7E30" w:rsidRDefault="000E7E30" w:rsidP="0072736B">
      <w:pPr>
        <w:rPr>
          <w:rFonts w:ascii="Times New Roman" w:hAnsi="Times New Roman"/>
          <w:sz w:val="24"/>
          <w:szCs w:val="20"/>
        </w:rPr>
      </w:pPr>
      <w:r w:rsidRPr="000E7E30">
        <w:rPr>
          <w:rFonts w:ascii="Times New Roman" w:hAnsi="Times New Roman"/>
          <w:sz w:val="24"/>
          <w:szCs w:val="20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0E7E30" w:rsidRPr="000E7E30" w:rsidRDefault="000E7E30" w:rsidP="004862D5">
      <w:pPr>
        <w:pStyle w:val="a6"/>
        <w:numPr>
          <w:ilvl w:val="0"/>
          <w:numId w:val="16"/>
        </w:numPr>
        <w:suppressAutoHyphens w:val="0"/>
        <w:jc w:val="left"/>
        <w:rPr>
          <w:rFonts w:ascii="Times New Roman" w:hAnsi="Times New Roman"/>
          <w:sz w:val="24"/>
          <w:szCs w:val="20"/>
        </w:rPr>
      </w:pPr>
      <w:r w:rsidRPr="000E7E30">
        <w:rPr>
          <w:rFonts w:ascii="Times New Roman" w:hAnsi="Times New Roman"/>
          <w:sz w:val="24"/>
          <w:szCs w:val="20"/>
        </w:rPr>
        <w:t xml:space="preserve">целостность взгляда на мир средствами литературных произведений; </w:t>
      </w:r>
    </w:p>
    <w:p w:rsidR="000E7E30" w:rsidRPr="000E7E30" w:rsidRDefault="000E7E30" w:rsidP="004862D5">
      <w:pPr>
        <w:pStyle w:val="a6"/>
        <w:numPr>
          <w:ilvl w:val="0"/>
          <w:numId w:val="16"/>
        </w:numPr>
        <w:suppressAutoHyphens w:val="0"/>
        <w:jc w:val="left"/>
        <w:rPr>
          <w:rFonts w:ascii="Times New Roman" w:hAnsi="Times New Roman"/>
          <w:sz w:val="24"/>
          <w:szCs w:val="20"/>
        </w:rPr>
      </w:pPr>
      <w:r w:rsidRPr="000E7E30">
        <w:rPr>
          <w:rFonts w:ascii="Times New Roman" w:hAnsi="Times New Roman"/>
          <w:sz w:val="24"/>
          <w:szCs w:val="20"/>
        </w:rPr>
        <w:lastRenderedPageBreak/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осознание значимости занятий театральным искусством для личного развития.</w:t>
      </w:r>
    </w:p>
    <w:p w:rsidR="000E7E30" w:rsidRPr="004862D5" w:rsidRDefault="000E7E30" w:rsidP="004862D5">
      <w:pPr>
        <w:rPr>
          <w:rFonts w:ascii="Times New Roman" w:hAnsi="Times New Roman"/>
          <w:sz w:val="24"/>
          <w:szCs w:val="20"/>
        </w:rPr>
      </w:pPr>
      <w:r w:rsidRPr="004862D5">
        <w:rPr>
          <w:rFonts w:ascii="Times New Roman" w:hAnsi="Times New Roman"/>
          <w:b/>
          <w:bCs/>
          <w:sz w:val="24"/>
          <w:szCs w:val="20"/>
        </w:rPr>
        <w:t xml:space="preserve">Метапредметными результатами </w:t>
      </w:r>
      <w:r w:rsidRPr="004862D5">
        <w:rPr>
          <w:rFonts w:ascii="Times New Roman" w:hAnsi="Times New Roman"/>
          <w:sz w:val="24"/>
          <w:szCs w:val="20"/>
        </w:rPr>
        <w:t xml:space="preserve">изучения курса  является формирование следующих универсальных учебных действий (УУД). </w:t>
      </w:r>
    </w:p>
    <w:p w:rsidR="000E7E30" w:rsidRPr="004862D5" w:rsidRDefault="000E7E30" w:rsidP="004862D5">
      <w:pPr>
        <w:pStyle w:val="a6"/>
        <w:rPr>
          <w:rFonts w:ascii="Times New Roman" w:hAnsi="Times New Roman"/>
          <w:sz w:val="24"/>
          <w:szCs w:val="20"/>
        </w:rPr>
      </w:pPr>
      <w:r w:rsidRPr="004862D5">
        <w:rPr>
          <w:rFonts w:ascii="Times New Roman" w:hAnsi="Times New Roman"/>
          <w:i/>
          <w:sz w:val="24"/>
          <w:szCs w:val="20"/>
        </w:rPr>
        <w:t>Регулятивные УУД</w:t>
      </w:r>
      <w:r w:rsidRPr="004862D5">
        <w:rPr>
          <w:rFonts w:ascii="Times New Roman" w:hAnsi="Times New Roman"/>
          <w:sz w:val="24"/>
          <w:szCs w:val="20"/>
        </w:rPr>
        <w:t>:</w:t>
      </w:r>
    </w:p>
    <w:p w:rsidR="000E7E30" w:rsidRPr="000E7E30" w:rsidRDefault="000E7E30" w:rsidP="004862D5">
      <w:pPr>
        <w:pStyle w:val="a6"/>
        <w:numPr>
          <w:ilvl w:val="0"/>
          <w:numId w:val="16"/>
        </w:numPr>
        <w:suppressAutoHyphens w:val="0"/>
        <w:jc w:val="left"/>
        <w:rPr>
          <w:rFonts w:ascii="Times New Roman" w:hAnsi="Times New Roman"/>
          <w:sz w:val="24"/>
          <w:szCs w:val="20"/>
        </w:rPr>
      </w:pPr>
      <w:r w:rsidRPr="000E7E30">
        <w:rPr>
          <w:rFonts w:ascii="Times New Roman" w:hAnsi="Times New Roman"/>
          <w:sz w:val="24"/>
          <w:szCs w:val="20"/>
        </w:rPr>
        <w:t>понимать и принимать учебную задачу, сформулированную учителем;</w:t>
      </w:r>
    </w:p>
    <w:p w:rsidR="000E7E30" w:rsidRPr="000E7E30" w:rsidRDefault="000E7E30" w:rsidP="004862D5">
      <w:pPr>
        <w:pStyle w:val="a6"/>
        <w:numPr>
          <w:ilvl w:val="0"/>
          <w:numId w:val="16"/>
        </w:numPr>
        <w:suppressAutoHyphens w:val="0"/>
        <w:jc w:val="left"/>
        <w:rPr>
          <w:rFonts w:ascii="Times New Roman" w:hAnsi="Times New Roman"/>
          <w:sz w:val="24"/>
          <w:szCs w:val="20"/>
        </w:rPr>
      </w:pPr>
      <w:r w:rsidRPr="000E7E30">
        <w:rPr>
          <w:rFonts w:ascii="Times New Roman" w:hAnsi="Times New Roman"/>
          <w:sz w:val="24"/>
          <w:szCs w:val="20"/>
        </w:rPr>
        <w:t>планировать свои действия на отдельных этапах работы над пьесой;</w:t>
      </w:r>
    </w:p>
    <w:p w:rsidR="000E7E30" w:rsidRPr="000E7E30" w:rsidRDefault="000E7E30" w:rsidP="004862D5">
      <w:pPr>
        <w:pStyle w:val="a6"/>
        <w:numPr>
          <w:ilvl w:val="0"/>
          <w:numId w:val="16"/>
        </w:numPr>
        <w:suppressAutoHyphens w:val="0"/>
        <w:jc w:val="left"/>
        <w:rPr>
          <w:rFonts w:ascii="Times New Roman" w:hAnsi="Times New Roman"/>
          <w:sz w:val="24"/>
          <w:szCs w:val="20"/>
        </w:rPr>
      </w:pPr>
      <w:r w:rsidRPr="000E7E30">
        <w:rPr>
          <w:rFonts w:ascii="Times New Roman" w:hAnsi="Times New Roman"/>
          <w:sz w:val="24"/>
          <w:szCs w:val="20"/>
        </w:rPr>
        <w:t>осуществлять контроль, коррекцию и оценку результатов своей деятельности;</w:t>
      </w:r>
    </w:p>
    <w:p w:rsidR="000E7E30" w:rsidRPr="000E7E30" w:rsidRDefault="000E7E30" w:rsidP="004862D5">
      <w:pPr>
        <w:pStyle w:val="a6"/>
        <w:numPr>
          <w:ilvl w:val="0"/>
          <w:numId w:val="16"/>
        </w:numPr>
        <w:suppressAutoHyphens w:val="0"/>
        <w:jc w:val="left"/>
        <w:rPr>
          <w:rFonts w:ascii="Times New Roman" w:hAnsi="Times New Roman"/>
          <w:sz w:val="24"/>
          <w:szCs w:val="20"/>
        </w:rPr>
      </w:pPr>
      <w:r w:rsidRPr="000E7E30">
        <w:rPr>
          <w:rFonts w:ascii="Times New Roman" w:hAnsi="Times New Roman"/>
          <w:sz w:val="24"/>
          <w:szCs w:val="20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0E7E30" w:rsidRPr="004862D5" w:rsidRDefault="000E7E30" w:rsidP="004862D5">
      <w:pPr>
        <w:pStyle w:val="a6"/>
        <w:rPr>
          <w:rFonts w:ascii="Times New Roman" w:hAnsi="Times New Roman"/>
          <w:sz w:val="24"/>
          <w:szCs w:val="20"/>
        </w:rPr>
      </w:pPr>
      <w:r w:rsidRPr="004862D5">
        <w:rPr>
          <w:rFonts w:ascii="Times New Roman" w:hAnsi="Times New Roman"/>
          <w:i/>
          <w:sz w:val="24"/>
          <w:szCs w:val="20"/>
        </w:rPr>
        <w:t>Познавательные УУД</w:t>
      </w:r>
      <w:r w:rsidRPr="004862D5">
        <w:rPr>
          <w:rFonts w:ascii="Times New Roman" w:hAnsi="Times New Roman"/>
          <w:sz w:val="24"/>
          <w:szCs w:val="20"/>
        </w:rPr>
        <w:t>:</w:t>
      </w:r>
    </w:p>
    <w:p w:rsidR="000E7E30" w:rsidRPr="000E7E30" w:rsidRDefault="000E7E30" w:rsidP="004862D5">
      <w:pPr>
        <w:pStyle w:val="a6"/>
        <w:numPr>
          <w:ilvl w:val="0"/>
          <w:numId w:val="16"/>
        </w:numPr>
        <w:suppressAutoHyphens w:val="0"/>
        <w:jc w:val="left"/>
        <w:rPr>
          <w:rFonts w:ascii="Times New Roman" w:hAnsi="Times New Roman"/>
          <w:sz w:val="24"/>
          <w:szCs w:val="20"/>
        </w:rPr>
      </w:pPr>
      <w:r w:rsidRPr="000E7E30">
        <w:rPr>
          <w:rFonts w:ascii="Times New Roman" w:hAnsi="Times New Roman"/>
          <w:sz w:val="24"/>
          <w:szCs w:val="20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0E7E30" w:rsidRPr="000E7E30" w:rsidRDefault="000E7E30" w:rsidP="004862D5">
      <w:pPr>
        <w:pStyle w:val="a6"/>
        <w:numPr>
          <w:ilvl w:val="0"/>
          <w:numId w:val="16"/>
        </w:numPr>
        <w:suppressAutoHyphens w:val="0"/>
        <w:jc w:val="left"/>
        <w:rPr>
          <w:rFonts w:ascii="Times New Roman" w:hAnsi="Times New Roman"/>
          <w:sz w:val="24"/>
          <w:szCs w:val="20"/>
        </w:rPr>
      </w:pPr>
      <w:r w:rsidRPr="000E7E30">
        <w:rPr>
          <w:rFonts w:ascii="Times New Roman" w:hAnsi="Times New Roman"/>
          <w:sz w:val="24"/>
          <w:szCs w:val="20"/>
        </w:rPr>
        <w:t>понимать и применять полученную информацию при выполнении заданий;</w:t>
      </w:r>
    </w:p>
    <w:p w:rsidR="000E7E30" w:rsidRPr="000E7E30" w:rsidRDefault="000E7E30" w:rsidP="004862D5">
      <w:pPr>
        <w:pStyle w:val="a6"/>
        <w:numPr>
          <w:ilvl w:val="0"/>
          <w:numId w:val="16"/>
        </w:numPr>
        <w:suppressAutoHyphens w:val="0"/>
        <w:jc w:val="left"/>
        <w:rPr>
          <w:rFonts w:ascii="Times New Roman" w:hAnsi="Times New Roman"/>
          <w:sz w:val="24"/>
          <w:szCs w:val="20"/>
        </w:rPr>
      </w:pPr>
      <w:r w:rsidRPr="000E7E30">
        <w:rPr>
          <w:rFonts w:ascii="Times New Roman" w:hAnsi="Times New Roman"/>
          <w:sz w:val="24"/>
          <w:szCs w:val="20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0E7E30" w:rsidRPr="004862D5" w:rsidRDefault="000E7E30" w:rsidP="004862D5">
      <w:pPr>
        <w:pStyle w:val="a6"/>
        <w:rPr>
          <w:rFonts w:ascii="Times New Roman" w:hAnsi="Times New Roman"/>
          <w:sz w:val="24"/>
          <w:szCs w:val="20"/>
        </w:rPr>
      </w:pPr>
      <w:r w:rsidRPr="004862D5">
        <w:rPr>
          <w:rFonts w:ascii="Times New Roman" w:hAnsi="Times New Roman"/>
          <w:i/>
          <w:sz w:val="24"/>
          <w:szCs w:val="20"/>
        </w:rPr>
        <w:t>Коммуникативные УУД</w:t>
      </w:r>
      <w:r w:rsidRPr="004862D5">
        <w:rPr>
          <w:rFonts w:ascii="Times New Roman" w:hAnsi="Times New Roman"/>
          <w:sz w:val="24"/>
          <w:szCs w:val="20"/>
        </w:rPr>
        <w:t>: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iCs/>
          <w:sz w:val="24"/>
          <w:szCs w:val="20"/>
        </w:rPr>
      </w:pPr>
      <w:r w:rsidRPr="000E7E30">
        <w:rPr>
          <w:rFonts w:ascii="Times New Roman" w:hAnsi="Times New Roman" w:cs="Times New Roman"/>
          <w:iCs/>
          <w:sz w:val="24"/>
          <w:szCs w:val="20"/>
        </w:rPr>
        <w:t>включаться в диалог, в коллективное обсуждение, проявлять инициативу и активность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iCs/>
          <w:sz w:val="24"/>
          <w:szCs w:val="20"/>
        </w:rPr>
      </w:pPr>
      <w:r w:rsidRPr="000E7E30">
        <w:rPr>
          <w:rFonts w:ascii="Times New Roman" w:hAnsi="Times New Roman" w:cs="Times New Roman"/>
          <w:iCs/>
          <w:sz w:val="24"/>
          <w:szCs w:val="20"/>
        </w:rPr>
        <w:t>работать в группе, учитывать мнения партнёров, отличные от собственных;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napToGri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0"/>
        </w:rPr>
      </w:pPr>
      <w:r w:rsidRPr="000E7E30">
        <w:rPr>
          <w:rFonts w:ascii="Times New Roman" w:eastAsia="NewtonCSanPin-Regular" w:hAnsi="Times New Roman" w:cs="Times New Roman"/>
          <w:sz w:val="24"/>
          <w:szCs w:val="20"/>
        </w:rPr>
        <w:t>обращаться за помощью;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napToGri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0"/>
        </w:rPr>
      </w:pPr>
      <w:r w:rsidRPr="000E7E30">
        <w:rPr>
          <w:rFonts w:ascii="Times New Roman" w:eastAsia="NewtonCSanPin-Regular" w:hAnsi="Times New Roman" w:cs="Times New Roman"/>
          <w:sz w:val="24"/>
          <w:szCs w:val="20"/>
        </w:rPr>
        <w:t>формулировать свои затруднения;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napToGrid w:val="0"/>
        <w:spacing w:after="0" w:line="240" w:lineRule="auto"/>
        <w:rPr>
          <w:rFonts w:ascii="Times New Roman" w:eastAsia="NewtonCSanPin-Regular" w:hAnsi="Times New Roman" w:cs="Times New Roman"/>
          <w:sz w:val="24"/>
          <w:szCs w:val="20"/>
        </w:rPr>
      </w:pPr>
      <w:r w:rsidRPr="000E7E30">
        <w:rPr>
          <w:rFonts w:ascii="Times New Roman" w:eastAsia="NewtonCSanPin-Regular" w:hAnsi="Times New Roman" w:cs="Times New Roman"/>
          <w:sz w:val="24"/>
          <w:szCs w:val="20"/>
        </w:rPr>
        <w:t xml:space="preserve">предлагать помощь и сотрудничество; </w:t>
      </w:r>
    </w:p>
    <w:p w:rsidR="000E7E30" w:rsidRPr="000E7E30" w:rsidRDefault="000E7E30" w:rsidP="004862D5">
      <w:pPr>
        <w:pStyle w:val="21"/>
        <w:widowControl/>
        <w:numPr>
          <w:ilvl w:val="0"/>
          <w:numId w:val="16"/>
        </w:numPr>
        <w:rPr>
          <w:rFonts w:eastAsia="NewtonCSanPin-Regular"/>
          <w:sz w:val="24"/>
        </w:rPr>
      </w:pPr>
      <w:r w:rsidRPr="000E7E30">
        <w:rPr>
          <w:rFonts w:eastAsia="NewtonCSanPin-Regular"/>
          <w:sz w:val="24"/>
        </w:rPr>
        <w:t>слушать собеседника;</w:t>
      </w:r>
    </w:p>
    <w:p w:rsidR="000E7E30" w:rsidRPr="000E7E30" w:rsidRDefault="000E7E30" w:rsidP="004862D5">
      <w:pPr>
        <w:pStyle w:val="21"/>
        <w:widowControl/>
        <w:numPr>
          <w:ilvl w:val="0"/>
          <w:numId w:val="16"/>
        </w:numPr>
        <w:snapToGrid w:val="0"/>
        <w:rPr>
          <w:rFonts w:eastAsia="NewtonCSanPin-Regular"/>
          <w:sz w:val="24"/>
        </w:rPr>
      </w:pPr>
      <w:r w:rsidRPr="000E7E30">
        <w:rPr>
          <w:rFonts w:eastAsia="NewtonCSanPin-Regular"/>
          <w:sz w:val="24"/>
        </w:rPr>
        <w:t xml:space="preserve">договариваться о распределении функций и ролей в совместной деятельности, приходить к общему решению; </w:t>
      </w:r>
    </w:p>
    <w:p w:rsidR="000E7E30" w:rsidRPr="000E7E30" w:rsidRDefault="000E7E30" w:rsidP="004862D5">
      <w:pPr>
        <w:pStyle w:val="21"/>
        <w:widowControl/>
        <w:numPr>
          <w:ilvl w:val="0"/>
          <w:numId w:val="16"/>
        </w:numPr>
        <w:snapToGrid w:val="0"/>
        <w:spacing w:line="100" w:lineRule="atLeast"/>
        <w:rPr>
          <w:rFonts w:eastAsia="NewtonCSanPin-Regular"/>
          <w:sz w:val="24"/>
        </w:rPr>
      </w:pPr>
      <w:r w:rsidRPr="000E7E30">
        <w:rPr>
          <w:rFonts w:eastAsia="NewtonCSanPin-Regular"/>
          <w:sz w:val="24"/>
        </w:rPr>
        <w:t>формулировать собственное мнение и позицию;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 xml:space="preserve">осуществлять взаимный контроль; </w:t>
      </w:r>
    </w:p>
    <w:p w:rsidR="004862D5" w:rsidRPr="0072736B" w:rsidRDefault="000E7E30" w:rsidP="004862D5">
      <w:pPr>
        <w:numPr>
          <w:ilvl w:val="0"/>
          <w:numId w:val="1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адекватно оценивать собственное поведение и поведение окружающих.</w:t>
      </w:r>
    </w:p>
    <w:p w:rsidR="0072736B" w:rsidRDefault="0072736B" w:rsidP="004862D5">
      <w:pPr>
        <w:tabs>
          <w:tab w:val="left" w:pos="720"/>
        </w:tabs>
        <w:snapToGrid w:val="0"/>
        <w:rPr>
          <w:rFonts w:ascii="Times New Roman" w:hAnsi="Times New Roman"/>
          <w:b/>
          <w:bCs/>
          <w:sz w:val="24"/>
          <w:szCs w:val="20"/>
        </w:rPr>
      </w:pPr>
    </w:p>
    <w:p w:rsidR="000E7E30" w:rsidRPr="004862D5" w:rsidRDefault="000E7E30" w:rsidP="004862D5">
      <w:pPr>
        <w:tabs>
          <w:tab w:val="left" w:pos="720"/>
        </w:tabs>
        <w:snapToGrid w:val="0"/>
        <w:rPr>
          <w:rFonts w:ascii="Times New Roman" w:hAnsi="Times New Roman"/>
          <w:b/>
          <w:bCs/>
          <w:sz w:val="24"/>
          <w:szCs w:val="20"/>
        </w:rPr>
      </w:pPr>
      <w:r w:rsidRPr="004862D5">
        <w:rPr>
          <w:rFonts w:ascii="Times New Roman" w:hAnsi="Times New Roman"/>
          <w:b/>
          <w:bCs/>
          <w:sz w:val="24"/>
          <w:szCs w:val="20"/>
        </w:rPr>
        <w:t>Предметные результаты: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читать, соблюдая орфоэпические и интонационные нормы чтения;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выразительному чтению;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различать произведения по жанру;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развивать речевое дыхание и правильную артикуляцию;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видам театрального искусства, основам актёрского мастерства;</w:t>
      </w:r>
    </w:p>
    <w:p w:rsidR="000E7E30" w:rsidRPr="000E7E30" w:rsidRDefault="000E7E30" w:rsidP="004862D5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сочинять этюды по сказкам;</w:t>
      </w:r>
    </w:p>
    <w:p w:rsidR="00F23122" w:rsidRDefault="000E7E30" w:rsidP="00F23122">
      <w:pPr>
        <w:numPr>
          <w:ilvl w:val="0"/>
          <w:numId w:val="16"/>
        </w:num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0E7E30">
        <w:rPr>
          <w:rFonts w:ascii="Times New Roman" w:hAnsi="Times New Roman" w:cs="Times New Roman"/>
          <w:sz w:val="24"/>
          <w:szCs w:val="20"/>
        </w:rPr>
        <w:t>умению выражать разнообразные эмоциональные состояния (грусть, радость, злоба, удивление, восхищение)</w:t>
      </w:r>
    </w:p>
    <w:p w:rsidR="009D36DE" w:rsidRDefault="009D36DE" w:rsidP="009D36DE">
      <w:pPr>
        <w:suppressAutoHyphens/>
        <w:snapToGrid w:val="0"/>
        <w:spacing w:after="0" w:line="240" w:lineRule="auto"/>
        <w:ind w:left="720"/>
        <w:rPr>
          <w:rFonts w:ascii="Times New Roman" w:hAnsi="Times New Roman" w:cs="Times New Roman"/>
          <w:sz w:val="24"/>
          <w:szCs w:val="20"/>
        </w:rPr>
      </w:pPr>
      <w:bookmarkStart w:id="0" w:name="_GoBack"/>
      <w:bookmarkEnd w:id="0"/>
    </w:p>
    <w:p w:rsidR="005D70AC" w:rsidRDefault="005D70AC" w:rsidP="009D36DE">
      <w:pPr>
        <w:suppressAutoHyphens/>
        <w:snapToGrid w:val="0"/>
        <w:spacing w:after="0" w:line="240" w:lineRule="auto"/>
        <w:ind w:left="720"/>
        <w:rPr>
          <w:rFonts w:ascii="Times New Roman" w:hAnsi="Times New Roman" w:cs="Times New Roman"/>
          <w:sz w:val="24"/>
          <w:szCs w:val="20"/>
        </w:rPr>
      </w:pPr>
    </w:p>
    <w:p w:rsidR="005D70AC" w:rsidRDefault="005D70AC" w:rsidP="00C3419A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9D36DE" w:rsidRPr="0072736B" w:rsidRDefault="009D36DE" w:rsidP="009D36DE">
      <w:pPr>
        <w:suppressAutoHyphens/>
        <w:snapToGrid w:val="0"/>
        <w:spacing w:after="0" w:line="240" w:lineRule="auto"/>
        <w:ind w:left="72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Содержание курса 1 класс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8661"/>
      </w:tblGrid>
      <w:tr w:rsidR="009D36DE" w:rsidRPr="00C55790" w:rsidTr="009D36DE">
        <w:tc>
          <w:tcPr>
            <w:tcW w:w="554" w:type="dxa"/>
          </w:tcPr>
          <w:p w:rsidR="009D36DE" w:rsidRPr="000D04EC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 xml:space="preserve">Вводное занятие. </w:t>
            </w: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>Здравствуй,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790">
              <w:rPr>
                <w:rFonts w:ascii="Times New Roman" w:hAnsi="Times New Roman"/>
                <w:sz w:val="24"/>
                <w:szCs w:val="24"/>
              </w:rPr>
              <w:t xml:space="preserve">театр! </w:t>
            </w:r>
          </w:p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pStyle w:val="a8"/>
              <w:ind w:hanging="55"/>
              <w:rPr>
                <w:rFonts w:eastAsia="Times New Roman" w:cs="Times New Roman"/>
                <w:color w:val="auto"/>
              </w:rPr>
            </w:pPr>
            <w:r w:rsidRPr="00C55790">
              <w:rPr>
                <w:rFonts w:eastAsia="Times New Roman" w:cs="Times New Roman"/>
                <w:color w:val="auto"/>
              </w:rPr>
              <w:t xml:space="preserve"> Театральная игра</w:t>
            </w: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 xml:space="preserve">Репетиция сказки «Теремок». </w:t>
            </w:r>
          </w:p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pStyle w:val="a8"/>
              <w:ind w:hanging="55"/>
              <w:rPr>
                <w:rFonts w:eastAsia="Times New Roman" w:cs="Times New Roman"/>
                <w:color w:val="auto"/>
              </w:rPr>
            </w:pPr>
            <w:r w:rsidRPr="00C55790">
              <w:rPr>
                <w:rFonts w:cs="Times New Roman"/>
                <w:color w:val="auto"/>
              </w:rPr>
              <w:t xml:space="preserve">В мире пословиц. </w:t>
            </w: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>Виды театрального искусства</w:t>
            </w: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>Правила поведения в театре</w:t>
            </w: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 xml:space="preserve">Кукольный театр. </w:t>
            </w: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>Театральная азбука.</w:t>
            </w:r>
          </w:p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 xml:space="preserve">Театральная игра «Сказка, сказка, приходи».  </w:t>
            </w: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pStyle w:val="a8"/>
              <w:ind w:hanging="55"/>
              <w:rPr>
                <w:rFonts w:cs="Times New Roman"/>
                <w:color w:val="auto"/>
              </w:rPr>
            </w:pPr>
            <w:r w:rsidRPr="00C55790">
              <w:rPr>
                <w:rFonts w:cs="Times New Roman"/>
                <w:color w:val="auto"/>
              </w:rPr>
              <w:t>Инсценирование мультсказок</w:t>
            </w:r>
          </w:p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>По книге «Лучшие мультики малышам»</w:t>
            </w: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 xml:space="preserve">Театральная игра </w:t>
            </w:r>
          </w:p>
          <w:p w:rsidR="009D36DE" w:rsidRPr="00C55790" w:rsidRDefault="009D36DE" w:rsidP="002609F6">
            <w:pPr>
              <w:pStyle w:val="a8"/>
              <w:ind w:hanging="55"/>
              <w:rPr>
                <w:rFonts w:cs="Times New Roman"/>
                <w:color w:val="auto"/>
              </w:rPr>
            </w:pP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>Основы театральной культуры</w:t>
            </w: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>Инсценирование  народных  сказок о животных.</w:t>
            </w:r>
          </w:p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 xml:space="preserve">Кукольный театр. Постановка с использованием кукол.  </w:t>
            </w: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pStyle w:val="a8"/>
              <w:ind w:hanging="55"/>
              <w:rPr>
                <w:rFonts w:cs="Times New Roman"/>
                <w:color w:val="auto"/>
              </w:rPr>
            </w:pPr>
            <w:r w:rsidRPr="00C55790">
              <w:rPr>
                <w:rFonts w:cs="Times New Roman"/>
                <w:color w:val="auto"/>
              </w:rPr>
              <w:t>Чтение в лицах стихов А. Барто, И.Токмаковой, Э.Успенского</w:t>
            </w: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 xml:space="preserve">Театральная игра </w:t>
            </w: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>Постановка сказки «Пять забавных медвежат» В. Бондаренко</w:t>
            </w: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pStyle w:val="a8"/>
              <w:ind w:hanging="55"/>
              <w:rPr>
                <w:rFonts w:cs="Times New Roman"/>
                <w:color w:val="auto"/>
              </w:rPr>
            </w:pPr>
            <w:r w:rsidRPr="00C55790">
              <w:rPr>
                <w:rFonts w:cs="Times New Roman"/>
                <w:color w:val="auto"/>
              </w:rPr>
              <w:t>Культура и техника речи</w:t>
            </w:r>
          </w:p>
          <w:p w:rsidR="009D36DE" w:rsidRPr="00C55790" w:rsidRDefault="009D36DE" w:rsidP="002609F6">
            <w:pPr>
              <w:pStyle w:val="a8"/>
              <w:ind w:hanging="55"/>
              <w:rPr>
                <w:rFonts w:cs="Times New Roman"/>
                <w:color w:val="auto"/>
              </w:rPr>
            </w:pPr>
            <w:r w:rsidRPr="00C55790">
              <w:rPr>
                <w:rFonts w:cs="Times New Roman"/>
                <w:color w:val="auto"/>
              </w:rPr>
              <w:t>Инсценирование сказки «Пых»</w:t>
            </w: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pStyle w:val="a8"/>
              <w:ind w:hanging="55"/>
              <w:rPr>
                <w:rFonts w:cs="Times New Roman"/>
                <w:color w:val="auto"/>
              </w:rPr>
            </w:pPr>
            <w:r w:rsidRPr="00C55790">
              <w:rPr>
                <w:rFonts w:cs="Times New Roman"/>
                <w:color w:val="auto"/>
              </w:rPr>
              <w:t xml:space="preserve">Ритмопластика </w:t>
            </w: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 xml:space="preserve">Просмотр сказок в видеозаписи. </w:t>
            </w: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 xml:space="preserve">Театральная игра </w:t>
            </w:r>
          </w:p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pStyle w:val="a8"/>
              <w:ind w:hanging="55"/>
              <w:rPr>
                <w:rFonts w:cs="Times New Roman"/>
                <w:color w:val="auto"/>
              </w:rPr>
            </w:pPr>
            <w:r w:rsidRPr="00C55790">
              <w:rPr>
                <w:rFonts w:cs="Times New Roman"/>
                <w:color w:val="auto"/>
              </w:rPr>
              <w:t>Ритмопластика</w:t>
            </w:r>
          </w:p>
          <w:p w:rsidR="009D36DE" w:rsidRPr="00C55790" w:rsidRDefault="009D36DE" w:rsidP="002609F6">
            <w:pPr>
              <w:pStyle w:val="a8"/>
              <w:ind w:hanging="55"/>
              <w:rPr>
                <w:rFonts w:cs="Times New Roman"/>
                <w:color w:val="auto"/>
              </w:rPr>
            </w:pPr>
            <w:r w:rsidRPr="00C55790">
              <w:rPr>
                <w:rFonts w:cs="Times New Roman"/>
                <w:color w:val="auto"/>
              </w:rPr>
              <w:t>Чтение по ролям рассказов Сладкова о животных и их инсценирование.</w:t>
            </w:r>
          </w:p>
          <w:p w:rsidR="009D36DE" w:rsidRPr="00C55790" w:rsidRDefault="009D36DE" w:rsidP="002609F6">
            <w:pPr>
              <w:pStyle w:val="a8"/>
              <w:ind w:hanging="55"/>
              <w:rPr>
                <w:rFonts w:cs="Times New Roman"/>
                <w:color w:val="auto"/>
              </w:rPr>
            </w:pPr>
            <w:r w:rsidRPr="00C55790">
              <w:rPr>
                <w:rFonts w:cs="Times New Roman"/>
                <w:color w:val="auto"/>
              </w:rPr>
              <w:t>Сказки-несказки Бианки. Инсценировка.</w:t>
            </w: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 xml:space="preserve">Инсценирование сказок К.И.Чуковского </w:t>
            </w:r>
          </w:p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 xml:space="preserve">Ритмопластика </w:t>
            </w: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>Театральная игра</w:t>
            </w:r>
          </w:p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>Инсценирование басен Крылова.</w:t>
            </w:r>
          </w:p>
        </w:tc>
      </w:tr>
      <w:tr w:rsidR="009D36DE" w:rsidRPr="00C55790" w:rsidTr="009D36DE">
        <w:tc>
          <w:tcPr>
            <w:tcW w:w="554" w:type="dxa"/>
          </w:tcPr>
          <w:p w:rsidR="009D36DE" w:rsidRPr="00C55790" w:rsidRDefault="009D36DE" w:rsidP="00260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8661" w:type="dxa"/>
          </w:tcPr>
          <w:p w:rsidR="009D36DE" w:rsidRPr="00C55790" w:rsidRDefault="009D36DE" w:rsidP="002609F6">
            <w:pPr>
              <w:widowControl w:val="0"/>
              <w:suppressAutoHyphens/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5790">
              <w:rPr>
                <w:rFonts w:ascii="Times New Roman" w:hAnsi="Times New Roman"/>
                <w:sz w:val="24"/>
                <w:szCs w:val="24"/>
              </w:rPr>
              <w:t xml:space="preserve">Заключительное занятие. </w:t>
            </w:r>
          </w:p>
        </w:tc>
      </w:tr>
      <w:tr w:rsidR="007C6149" w:rsidRPr="00C55790" w:rsidTr="002C29EC">
        <w:tc>
          <w:tcPr>
            <w:tcW w:w="9215" w:type="dxa"/>
            <w:gridSpan w:val="2"/>
          </w:tcPr>
          <w:p w:rsidR="007C6149" w:rsidRPr="00C55790" w:rsidRDefault="007C6149" w:rsidP="002609F6">
            <w:pPr>
              <w:widowControl w:val="0"/>
              <w:suppressAutoHyphens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33 часа</w:t>
            </w:r>
          </w:p>
        </w:tc>
      </w:tr>
    </w:tbl>
    <w:p w:rsidR="00F23122" w:rsidRDefault="00F23122" w:rsidP="00F23122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9D36DE" w:rsidRPr="007C6149" w:rsidRDefault="009D36DE" w:rsidP="007C6149">
      <w:pPr>
        <w:pageBreakBefore/>
        <w:rPr>
          <w:rFonts w:ascii="Times New Roman" w:hAnsi="Times New Roman" w:cs="Times New Roman"/>
          <w:b/>
          <w:sz w:val="24"/>
          <w:szCs w:val="20"/>
        </w:rPr>
      </w:pPr>
      <w:r w:rsidRPr="000E7E30">
        <w:rPr>
          <w:rFonts w:ascii="Times New Roman" w:hAnsi="Times New Roman" w:cs="Times New Roman"/>
          <w:b/>
          <w:sz w:val="24"/>
          <w:szCs w:val="20"/>
        </w:rPr>
        <w:lastRenderedPageBreak/>
        <w:t>Содержани</w:t>
      </w:r>
      <w:r>
        <w:rPr>
          <w:rFonts w:ascii="Times New Roman" w:hAnsi="Times New Roman" w:cs="Times New Roman"/>
          <w:b/>
          <w:sz w:val="24"/>
          <w:szCs w:val="20"/>
        </w:rPr>
        <w:t>е</w:t>
      </w:r>
      <w:r w:rsidRPr="000E7E30">
        <w:rPr>
          <w:rFonts w:ascii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</w:rPr>
        <w:t>курса</w:t>
      </w:r>
      <w:r w:rsidR="007C6149">
        <w:rPr>
          <w:rFonts w:ascii="Times New Roman" w:hAnsi="Times New Roman" w:cs="Times New Roman"/>
          <w:b/>
          <w:sz w:val="24"/>
          <w:szCs w:val="20"/>
        </w:rPr>
        <w:t xml:space="preserve"> 2 класс</w:t>
      </w:r>
    </w:p>
    <w:tbl>
      <w:tblPr>
        <w:tblStyle w:val="a9"/>
        <w:tblpPr w:leftFromText="180" w:rightFromText="180" w:vertAnchor="text" w:tblpY="1"/>
        <w:tblOverlap w:val="never"/>
        <w:tblW w:w="8734" w:type="dxa"/>
        <w:tblLayout w:type="fixed"/>
        <w:tblLook w:val="0000" w:firstRow="0" w:lastRow="0" w:firstColumn="0" w:lastColumn="0" w:noHBand="0" w:noVBand="0"/>
      </w:tblPr>
      <w:tblGrid>
        <w:gridCol w:w="913"/>
        <w:gridCol w:w="5521"/>
        <w:gridCol w:w="2300"/>
      </w:tblGrid>
      <w:tr w:rsidR="009D36DE" w:rsidRPr="000E7E30" w:rsidTr="002609F6">
        <w:trPr>
          <w:trHeight w:val="273"/>
        </w:trPr>
        <w:tc>
          <w:tcPr>
            <w:tcW w:w="913" w:type="dxa"/>
          </w:tcPr>
          <w:p w:rsidR="009D36DE" w:rsidRPr="000E7E30" w:rsidRDefault="009D36DE" w:rsidP="002609F6">
            <w:pPr>
              <w:pStyle w:val="a8"/>
              <w:snapToGrid w:val="0"/>
              <w:ind w:hanging="55"/>
              <w:jc w:val="both"/>
              <w:rPr>
                <w:rFonts w:cs="Times New Roman"/>
                <w:b/>
                <w:bCs/>
                <w:szCs w:val="20"/>
              </w:rPr>
            </w:pPr>
            <w:r w:rsidRPr="000E7E30">
              <w:rPr>
                <w:rFonts w:cs="Times New Roman"/>
                <w:b/>
                <w:bCs/>
                <w:szCs w:val="20"/>
              </w:rPr>
              <w:t>N п\п</w:t>
            </w:r>
          </w:p>
        </w:tc>
        <w:tc>
          <w:tcPr>
            <w:tcW w:w="5521" w:type="dxa"/>
          </w:tcPr>
          <w:p w:rsidR="009D36DE" w:rsidRPr="000E7E30" w:rsidRDefault="009D36DE" w:rsidP="002609F6">
            <w:pPr>
              <w:pStyle w:val="a8"/>
              <w:snapToGrid w:val="0"/>
              <w:ind w:hanging="55"/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Название раздела</w:t>
            </w:r>
          </w:p>
        </w:tc>
        <w:tc>
          <w:tcPr>
            <w:tcW w:w="2300" w:type="dxa"/>
          </w:tcPr>
          <w:p w:rsidR="009D36DE" w:rsidRPr="000E7E30" w:rsidRDefault="009D36DE" w:rsidP="002609F6">
            <w:pPr>
              <w:pStyle w:val="a8"/>
              <w:snapToGrid w:val="0"/>
              <w:ind w:hanging="55"/>
              <w:jc w:val="center"/>
              <w:rPr>
                <w:rFonts w:cs="Times New Roman"/>
                <w:b/>
                <w:bCs/>
                <w:szCs w:val="20"/>
              </w:rPr>
            </w:pPr>
            <w:r w:rsidRPr="000E7E30">
              <w:rPr>
                <w:rFonts w:cs="Times New Roman"/>
                <w:b/>
                <w:bCs/>
                <w:szCs w:val="20"/>
              </w:rPr>
              <w:t>Всего часов</w:t>
            </w:r>
          </w:p>
        </w:tc>
      </w:tr>
      <w:tr w:rsidR="009D36DE" w:rsidRPr="000E7E30" w:rsidTr="002609F6">
        <w:trPr>
          <w:trHeight w:val="273"/>
        </w:trPr>
        <w:tc>
          <w:tcPr>
            <w:tcW w:w="913" w:type="dxa"/>
          </w:tcPr>
          <w:p w:rsidR="009D36DE" w:rsidRPr="000E7E30" w:rsidRDefault="009D36DE" w:rsidP="002609F6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1.</w:t>
            </w:r>
          </w:p>
        </w:tc>
        <w:tc>
          <w:tcPr>
            <w:tcW w:w="5521" w:type="dxa"/>
          </w:tcPr>
          <w:p w:rsidR="009D36DE" w:rsidRPr="006B21AA" w:rsidRDefault="009D36DE" w:rsidP="002609F6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6B21AA">
              <w:rPr>
                <w:szCs w:val="20"/>
              </w:rPr>
              <w:t>Вводно-информационный раздел</w:t>
            </w:r>
          </w:p>
        </w:tc>
        <w:tc>
          <w:tcPr>
            <w:tcW w:w="2300" w:type="dxa"/>
          </w:tcPr>
          <w:p w:rsidR="009D36DE" w:rsidRPr="000E7E30" w:rsidRDefault="009D36DE" w:rsidP="002609F6">
            <w:pPr>
              <w:pStyle w:val="a8"/>
              <w:snapToGrid w:val="0"/>
              <w:ind w:hanging="55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</w:tr>
      <w:tr w:rsidR="009D36DE" w:rsidRPr="000E7E30" w:rsidTr="002609F6">
        <w:trPr>
          <w:trHeight w:val="273"/>
        </w:trPr>
        <w:tc>
          <w:tcPr>
            <w:tcW w:w="913" w:type="dxa"/>
          </w:tcPr>
          <w:p w:rsidR="009D36DE" w:rsidRPr="000E7E30" w:rsidRDefault="009D36DE" w:rsidP="002609F6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2.</w:t>
            </w:r>
          </w:p>
        </w:tc>
        <w:tc>
          <w:tcPr>
            <w:tcW w:w="5521" w:type="dxa"/>
          </w:tcPr>
          <w:p w:rsidR="009D36DE" w:rsidRPr="006B21AA" w:rsidRDefault="009D36DE" w:rsidP="002609F6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6B21AA">
              <w:rPr>
                <w:rFonts w:cs="Times New Roman"/>
                <w:szCs w:val="20"/>
              </w:rPr>
              <w:t>Основы театральной культуры</w:t>
            </w:r>
            <w:r w:rsidRPr="006B21AA">
              <w:rPr>
                <w:szCs w:val="20"/>
              </w:rPr>
              <w:t xml:space="preserve"> </w:t>
            </w:r>
          </w:p>
        </w:tc>
        <w:tc>
          <w:tcPr>
            <w:tcW w:w="2300" w:type="dxa"/>
          </w:tcPr>
          <w:p w:rsidR="009D36DE" w:rsidRPr="000E7E30" w:rsidRDefault="009D36DE" w:rsidP="002609F6">
            <w:pPr>
              <w:pStyle w:val="a8"/>
              <w:snapToGrid w:val="0"/>
              <w:ind w:hanging="55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</w:tr>
      <w:tr w:rsidR="009D36DE" w:rsidRPr="000E7E30" w:rsidTr="002609F6">
        <w:trPr>
          <w:trHeight w:val="273"/>
        </w:trPr>
        <w:tc>
          <w:tcPr>
            <w:tcW w:w="913" w:type="dxa"/>
          </w:tcPr>
          <w:p w:rsidR="009D36DE" w:rsidRPr="000E7E30" w:rsidRDefault="009D36DE" w:rsidP="002609F6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3.</w:t>
            </w:r>
          </w:p>
        </w:tc>
        <w:tc>
          <w:tcPr>
            <w:tcW w:w="5521" w:type="dxa"/>
          </w:tcPr>
          <w:p w:rsidR="009D36DE" w:rsidRPr="000E7E30" w:rsidRDefault="009D36DE" w:rsidP="002609F6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Культура и техника речи</w:t>
            </w:r>
          </w:p>
        </w:tc>
        <w:tc>
          <w:tcPr>
            <w:tcW w:w="2300" w:type="dxa"/>
          </w:tcPr>
          <w:p w:rsidR="009D36DE" w:rsidRPr="000E7E30" w:rsidRDefault="009D36DE" w:rsidP="002609F6">
            <w:pPr>
              <w:pStyle w:val="a8"/>
              <w:snapToGrid w:val="0"/>
              <w:ind w:hanging="55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</w:tr>
      <w:tr w:rsidR="009D36DE" w:rsidRPr="000E7E30" w:rsidTr="002609F6">
        <w:trPr>
          <w:trHeight w:val="273"/>
        </w:trPr>
        <w:tc>
          <w:tcPr>
            <w:tcW w:w="913" w:type="dxa"/>
          </w:tcPr>
          <w:p w:rsidR="009D36DE" w:rsidRPr="000E7E30" w:rsidRDefault="009D36DE" w:rsidP="002609F6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4.</w:t>
            </w:r>
          </w:p>
        </w:tc>
        <w:tc>
          <w:tcPr>
            <w:tcW w:w="5521" w:type="dxa"/>
          </w:tcPr>
          <w:p w:rsidR="009D36DE" w:rsidRPr="000E7E30" w:rsidRDefault="009D36DE" w:rsidP="002609F6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 xml:space="preserve">Театральная </w:t>
            </w:r>
            <w:r>
              <w:rPr>
                <w:rFonts w:cs="Times New Roman"/>
                <w:szCs w:val="20"/>
              </w:rPr>
              <w:t>азбука</w:t>
            </w:r>
          </w:p>
        </w:tc>
        <w:tc>
          <w:tcPr>
            <w:tcW w:w="2300" w:type="dxa"/>
          </w:tcPr>
          <w:p w:rsidR="009D36DE" w:rsidRPr="000E7E30" w:rsidRDefault="009D36DE" w:rsidP="002609F6">
            <w:pPr>
              <w:pStyle w:val="a8"/>
              <w:snapToGrid w:val="0"/>
              <w:ind w:hanging="55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</w:tr>
      <w:tr w:rsidR="009D36DE" w:rsidRPr="000E7E30" w:rsidTr="002609F6">
        <w:trPr>
          <w:trHeight w:val="273"/>
        </w:trPr>
        <w:tc>
          <w:tcPr>
            <w:tcW w:w="913" w:type="dxa"/>
          </w:tcPr>
          <w:p w:rsidR="009D36DE" w:rsidRPr="000E7E30" w:rsidRDefault="009D36DE" w:rsidP="002609F6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5.</w:t>
            </w:r>
          </w:p>
        </w:tc>
        <w:tc>
          <w:tcPr>
            <w:tcW w:w="5521" w:type="dxa"/>
          </w:tcPr>
          <w:p w:rsidR="009D36DE" w:rsidRPr="000E7E30" w:rsidRDefault="009D36DE" w:rsidP="002609F6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Ритмопластика</w:t>
            </w:r>
          </w:p>
        </w:tc>
        <w:tc>
          <w:tcPr>
            <w:tcW w:w="2300" w:type="dxa"/>
          </w:tcPr>
          <w:p w:rsidR="009D36DE" w:rsidRPr="000E7E30" w:rsidRDefault="009D36DE" w:rsidP="002609F6">
            <w:pPr>
              <w:pStyle w:val="a8"/>
              <w:snapToGrid w:val="0"/>
              <w:ind w:hanging="55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9D36DE" w:rsidRPr="000E7E30" w:rsidTr="002609F6">
        <w:trPr>
          <w:trHeight w:val="273"/>
        </w:trPr>
        <w:tc>
          <w:tcPr>
            <w:tcW w:w="913" w:type="dxa"/>
          </w:tcPr>
          <w:p w:rsidR="009D36DE" w:rsidRPr="000E7E30" w:rsidRDefault="009D36DE" w:rsidP="002609F6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6.</w:t>
            </w:r>
          </w:p>
        </w:tc>
        <w:tc>
          <w:tcPr>
            <w:tcW w:w="5521" w:type="dxa"/>
          </w:tcPr>
          <w:p w:rsidR="009D36DE" w:rsidRPr="000E7E30" w:rsidRDefault="009D36DE" w:rsidP="002609F6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Работа над спектаклем</w:t>
            </w:r>
          </w:p>
        </w:tc>
        <w:tc>
          <w:tcPr>
            <w:tcW w:w="2300" w:type="dxa"/>
          </w:tcPr>
          <w:p w:rsidR="009D36DE" w:rsidRPr="000E7E30" w:rsidRDefault="009D36DE" w:rsidP="002609F6">
            <w:pPr>
              <w:pStyle w:val="a8"/>
              <w:snapToGrid w:val="0"/>
              <w:ind w:hanging="55"/>
              <w:jc w:val="center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1</w:t>
            </w:r>
          </w:p>
        </w:tc>
      </w:tr>
      <w:tr w:rsidR="009D36DE" w:rsidRPr="000E7E30" w:rsidTr="002609F6">
        <w:trPr>
          <w:trHeight w:val="288"/>
        </w:trPr>
        <w:tc>
          <w:tcPr>
            <w:tcW w:w="913" w:type="dxa"/>
          </w:tcPr>
          <w:p w:rsidR="009D36DE" w:rsidRPr="000E7E30" w:rsidRDefault="009D36DE" w:rsidP="002609F6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  <w:r w:rsidRPr="000E7E30">
              <w:rPr>
                <w:rFonts w:cs="Times New Roman"/>
                <w:szCs w:val="20"/>
              </w:rPr>
              <w:t>.</w:t>
            </w:r>
          </w:p>
        </w:tc>
        <w:tc>
          <w:tcPr>
            <w:tcW w:w="5521" w:type="dxa"/>
          </w:tcPr>
          <w:p w:rsidR="009D36DE" w:rsidRPr="000E7E30" w:rsidRDefault="009D36DE" w:rsidP="002609F6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Подведение итогов</w:t>
            </w:r>
          </w:p>
        </w:tc>
        <w:tc>
          <w:tcPr>
            <w:tcW w:w="2300" w:type="dxa"/>
          </w:tcPr>
          <w:p w:rsidR="009D36DE" w:rsidRPr="000E7E30" w:rsidRDefault="009D36DE" w:rsidP="002609F6">
            <w:pPr>
              <w:pStyle w:val="a8"/>
              <w:snapToGrid w:val="0"/>
              <w:ind w:hanging="55"/>
              <w:jc w:val="center"/>
              <w:rPr>
                <w:rFonts w:cs="Times New Roman"/>
                <w:szCs w:val="20"/>
              </w:rPr>
            </w:pPr>
            <w:r w:rsidRPr="000E7E30">
              <w:rPr>
                <w:rFonts w:cs="Times New Roman"/>
                <w:szCs w:val="20"/>
              </w:rPr>
              <w:t>1</w:t>
            </w:r>
          </w:p>
        </w:tc>
      </w:tr>
      <w:tr w:rsidR="009D36DE" w:rsidRPr="006B21AA" w:rsidTr="002609F6">
        <w:trPr>
          <w:trHeight w:val="246"/>
        </w:trPr>
        <w:tc>
          <w:tcPr>
            <w:tcW w:w="913" w:type="dxa"/>
          </w:tcPr>
          <w:p w:rsidR="009D36DE" w:rsidRPr="006B21AA" w:rsidRDefault="009D36DE" w:rsidP="002609F6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5521" w:type="dxa"/>
          </w:tcPr>
          <w:p w:rsidR="009D36DE" w:rsidRPr="006B21AA" w:rsidRDefault="009D36DE" w:rsidP="002609F6">
            <w:pPr>
              <w:pStyle w:val="a8"/>
              <w:snapToGrid w:val="0"/>
              <w:ind w:hanging="55"/>
              <w:jc w:val="both"/>
              <w:rPr>
                <w:rFonts w:cs="Times New Roman"/>
                <w:szCs w:val="20"/>
              </w:rPr>
            </w:pPr>
            <w:r w:rsidRPr="006B21AA">
              <w:rPr>
                <w:rFonts w:cs="Times New Roman"/>
                <w:szCs w:val="20"/>
              </w:rPr>
              <w:t>Итого:</w:t>
            </w:r>
          </w:p>
        </w:tc>
        <w:tc>
          <w:tcPr>
            <w:tcW w:w="2300" w:type="dxa"/>
          </w:tcPr>
          <w:p w:rsidR="009D36DE" w:rsidRPr="006B21AA" w:rsidRDefault="009D36DE" w:rsidP="002609F6">
            <w:pPr>
              <w:pStyle w:val="a8"/>
              <w:snapToGrid w:val="0"/>
              <w:ind w:hanging="55"/>
              <w:jc w:val="center"/>
              <w:rPr>
                <w:rFonts w:cs="Times New Roman"/>
                <w:szCs w:val="20"/>
              </w:rPr>
            </w:pPr>
            <w:r w:rsidRPr="006B21AA">
              <w:rPr>
                <w:rFonts w:cs="Times New Roman"/>
                <w:szCs w:val="20"/>
              </w:rPr>
              <w:t>34</w:t>
            </w:r>
          </w:p>
        </w:tc>
      </w:tr>
    </w:tbl>
    <w:p w:rsidR="009D36DE" w:rsidRPr="000E7E30" w:rsidRDefault="009D36DE" w:rsidP="00F23122">
      <w:pPr>
        <w:suppressAutoHyphens/>
        <w:snapToGri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sectPr w:rsidR="009D36DE" w:rsidRPr="000E7E30" w:rsidSect="0072736B">
      <w:footerReference w:type="default" r:id="rId7"/>
      <w:footnotePr>
        <w:pos w:val="beneathText"/>
      </w:footnotePr>
      <w:type w:val="continuous"/>
      <w:pgSz w:w="11905" w:h="16837"/>
      <w:pgMar w:top="568" w:right="1077" w:bottom="127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D9B" w:rsidRDefault="00C95D9B" w:rsidP="00C5384F">
      <w:pPr>
        <w:spacing w:after="0" w:line="240" w:lineRule="auto"/>
      </w:pPr>
      <w:r>
        <w:separator/>
      </w:r>
    </w:p>
  </w:endnote>
  <w:endnote w:type="continuationSeparator" w:id="0">
    <w:p w:rsidR="00C95D9B" w:rsidRDefault="00C95D9B" w:rsidP="00C5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043863"/>
      <w:docPartObj>
        <w:docPartGallery w:val="Page Numbers (Bottom of Page)"/>
        <w:docPartUnique/>
      </w:docPartObj>
    </w:sdtPr>
    <w:sdtEndPr/>
    <w:sdtContent>
      <w:p w:rsidR="001A12DD" w:rsidRDefault="0010200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12DD" w:rsidRDefault="001A12D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D9B" w:rsidRDefault="00C95D9B" w:rsidP="00C5384F">
      <w:pPr>
        <w:spacing w:after="0" w:line="240" w:lineRule="auto"/>
      </w:pPr>
      <w:r>
        <w:separator/>
      </w:r>
    </w:p>
  </w:footnote>
  <w:footnote w:type="continuationSeparator" w:id="0">
    <w:p w:rsidR="00C95D9B" w:rsidRDefault="00C95D9B" w:rsidP="00C53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EE38708C"/>
    <w:name w:val="WW8Num5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0DE71D3"/>
    <w:multiLevelType w:val="hybridMultilevel"/>
    <w:tmpl w:val="DFD0D8F0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D1CA7"/>
    <w:multiLevelType w:val="hybridMultilevel"/>
    <w:tmpl w:val="49E8B8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7E30"/>
    <w:rsid w:val="000C6E54"/>
    <w:rsid w:val="000E7E30"/>
    <w:rsid w:val="00102007"/>
    <w:rsid w:val="001339D0"/>
    <w:rsid w:val="001813D7"/>
    <w:rsid w:val="001A12DD"/>
    <w:rsid w:val="001E3691"/>
    <w:rsid w:val="00210C3B"/>
    <w:rsid w:val="002843FB"/>
    <w:rsid w:val="00390837"/>
    <w:rsid w:val="003D100A"/>
    <w:rsid w:val="003E5665"/>
    <w:rsid w:val="004862D5"/>
    <w:rsid w:val="005D70AC"/>
    <w:rsid w:val="006B21AA"/>
    <w:rsid w:val="0072736B"/>
    <w:rsid w:val="0075129F"/>
    <w:rsid w:val="007C6149"/>
    <w:rsid w:val="0082262A"/>
    <w:rsid w:val="009D36DE"/>
    <w:rsid w:val="00A17E2D"/>
    <w:rsid w:val="00C23691"/>
    <w:rsid w:val="00C3419A"/>
    <w:rsid w:val="00C5384F"/>
    <w:rsid w:val="00C95D9B"/>
    <w:rsid w:val="00C96E7B"/>
    <w:rsid w:val="00D644C9"/>
    <w:rsid w:val="00E67437"/>
    <w:rsid w:val="00EF09C1"/>
    <w:rsid w:val="00F23122"/>
    <w:rsid w:val="00FD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06A9"/>
  <w15:docId w15:val="{239990A3-EA5A-422C-A6FA-CEA73953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C9"/>
  </w:style>
  <w:style w:type="paragraph" w:styleId="8">
    <w:name w:val="heading 8"/>
    <w:basedOn w:val="a"/>
    <w:next w:val="a"/>
    <w:link w:val="80"/>
    <w:qFormat/>
    <w:rsid w:val="000E7E30"/>
    <w:pPr>
      <w:tabs>
        <w:tab w:val="num" w:pos="0"/>
      </w:tabs>
      <w:suppressAutoHyphens/>
      <w:overflowPunct w:val="0"/>
      <w:autoSpaceDE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E30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0E7E3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FontStyle22">
    <w:name w:val="Font Style22"/>
    <w:rsid w:val="000E7E30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rsid w:val="000E7E30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4">
    <w:name w:val="Body Text"/>
    <w:basedOn w:val="a"/>
    <w:link w:val="a5"/>
    <w:semiHidden/>
    <w:rsid w:val="000E7E3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E7E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0E7E30"/>
    <w:pPr>
      <w:suppressAutoHyphens/>
      <w:spacing w:after="0" w:line="240" w:lineRule="auto"/>
      <w:ind w:left="720"/>
      <w:jc w:val="both"/>
    </w:pPr>
    <w:rPr>
      <w:rFonts w:ascii="Calibri" w:eastAsia="Calibri" w:hAnsi="Calibri" w:cs="Times New Roman"/>
      <w:lang w:eastAsia="ar-SA"/>
    </w:rPr>
  </w:style>
  <w:style w:type="paragraph" w:styleId="a7">
    <w:name w:val="Normal (Web)"/>
    <w:basedOn w:val="a"/>
    <w:rsid w:val="000E7E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7E30"/>
    <w:pPr>
      <w:widowControl w:val="0"/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8">
    <w:name w:val="Содержимое таблицы"/>
    <w:basedOn w:val="a"/>
    <w:rsid w:val="000E7E3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Default">
    <w:name w:val="Default"/>
    <w:rsid w:val="000E7E3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0E7E30"/>
    <w:pPr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0E7E3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9">
    <w:name w:val="Table Grid"/>
    <w:basedOn w:val="a1"/>
    <w:uiPriority w:val="59"/>
    <w:rsid w:val="008226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er"/>
    <w:basedOn w:val="a"/>
    <w:link w:val="ab"/>
    <w:uiPriority w:val="99"/>
    <w:unhideWhenUsed/>
    <w:rsid w:val="00210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Галина Николаевна</cp:lastModifiedBy>
  <cp:revision>11</cp:revision>
  <cp:lastPrinted>2016-06-14T07:17:00Z</cp:lastPrinted>
  <dcterms:created xsi:type="dcterms:W3CDTF">2016-06-10T09:21:00Z</dcterms:created>
  <dcterms:modified xsi:type="dcterms:W3CDTF">2021-12-22T11:25:00Z</dcterms:modified>
</cp:coreProperties>
</file>