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4E5294">
      <w:pPr>
        <w:pStyle w:val="10"/>
        <w:framePr w:w="14885" w:h="9423" w:hRule="exact" w:wrap="none" w:vAnchor="page" w:hAnchor="page" w:x="1025" w:y="1510"/>
        <w:shd w:val="clear" w:color="auto" w:fill="auto"/>
        <w:spacing w:after="0" w:line="264" w:lineRule="exact"/>
        <w:ind w:right="20"/>
      </w:pPr>
      <w:bookmarkStart w:id="0" w:name="bookmark1"/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Иностранному языку (английскому языку)</w:t>
      </w:r>
      <w:bookmarkEnd w:id="0"/>
    </w:p>
    <w:p w:rsidR="005414FC" w:rsidRDefault="00911C91">
      <w:pPr>
        <w:pStyle w:val="30"/>
        <w:framePr w:w="14885" w:h="9423" w:hRule="exact" w:wrap="none" w:vAnchor="page" w:hAnchor="page" w:x="1025" w:y="1510"/>
        <w:shd w:val="clear" w:color="auto" w:fill="auto"/>
        <w:spacing w:after="252" w:line="264" w:lineRule="exact"/>
        <w:ind w:right="20"/>
        <w:jc w:val="center"/>
      </w:pPr>
      <w:r>
        <w:t>основной образовательной программы начального общего образования МБОУ «Большеунгутская СОШ»</w:t>
      </w:r>
    </w:p>
    <w:p w:rsidR="005414FC" w:rsidRDefault="00911C91">
      <w:pPr>
        <w:pStyle w:val="30"/>
        <w:framePr w:w="14885" w:h="9423" w:hRule="exact" w:wrap="none" w:vAnchor="page" w:hAnchor="page" w:x="1025" w:y="1510"/>
        <w:shd w:val="clear" w:color="auto" w:fill="auto"/>
        <w:spacing w:after="240"/>
        <w:ind w:right="20"/>
        <w:jc w:val="center"/>
      </w:pPr>
      <w:r>
        <w:t>Предметные планируемые результаты</w:t>
      </w:r>
      <w:r>
        <w:br/>
        <w:t xml:space="preserve">освоения обучаемых курса </w:t>
      </w:r>
      <w:r>
        <w:rPr>
          <w:rStyle w:val="33"/>
        </w:rPr>
        <w:t>«иностранный язык (английский язык)»</w:t>
      </w:r>
      <w:r>
        <w:rPr>
          <w:rStyle w:val="33"/>
        </w:rPr>
        <w:br/>
      </w:r>
      <w:r>
        <w:t>основной образовательной программы основного общего образования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Изучение предметной области "Иностранные языки" должно обеспечить: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инструменту' познания и достижения взаимопонимания между людьми и народами;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after="240" w:line="250" w:lineRule="exact"/>
        <w:ind w:left="140"/>
        <w:jc w:val="both"/>
      </w:pPr>
      <w:r>
        <w:t>обогащение активного и потенциального словарного запаса, развитие у обучаемых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Предметными результатами изучения английского языка в начальной школе являются: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398"/>
        </w:tabs>
        <w:spacing w:line="250" w:lineRule="exact"/>
        <w:ind w:left="140"/>
        <w:jc w:val="both"/>
      </w:pPr>
      <w:r>
        <w:t>овладение начальными представлениями о нормах английского языка (фонетических, лексических, грамматических);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398"/>
        </w:tabs>
        <w:spacing w:line="250" w:lineRule="exact"/>
        <w:ind w:left="140"/>
        <w:jc w:val="both"/>
      </w:pPr>
      <w:r>
        <w:t>умение (в объёме содержания курса) находить и сравнивать такие языковые единицы, как звук, буква, слово.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В коммуникативной сфере, т. е. во владении английским языком как средством общения: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</w:pPr>
      <w:r>
        <w:t>Речевая компетенция в следующих видах речевой деятельности В говорении: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В аудировании: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7"/>
        </w:tabs>
        <w:spacing w:line="250" w:lineRule="exact"/>
        <w:ind w:left="140"/>
        <w:jc w:val="both"/>
      </w:pPr>
      <w: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В чтении: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12"/>
        </w:tabs>
        <w:spacing w:line="250" w:lineRule="exact"/>
        <w:ind w:left="140"/>
        <w:jc w:val="both"/>
      </w:pPr>
      <w: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В письменной речи: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владеть техникой письма;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писать с опорой на образец поздравление с праздником и короткое личное письмо.</w:t>
      </w:r>
    </w:p>
    <w:p w:rsidR="005414FC" w:rsidRDefault="00911C91">
      <w:pPr>
        <w:pStyle w:val="20"/>
        <w:framePr w:w="14885" w:h="9423" w:hRule="exact" w:wrap="none" w:vAnchor="page" w:hAnchor="page" w:x="1025" w:y="1510"/>
        <w:shd w:val="clear" w:color="auto" w:fill="auto"/>
        <w:spacing w:line="250" w:lineRule="exact"/>
        <w:ind w:left="140"/>
        <w:jc w:val="both"/>
      </w:pPr>
      <w:r>
        <w:t>Языковая компетенция (владение языковыми средствами):</w:t>
      </w:r>
    </w:p>
    <w:p w:rsidR="005414FC" w:rsidRDefault="00911C91">
      <w:pPr>
        <w:pStyle w:val="20"/>
        <w:framePr w:w="14885" w:h="9423" w:hRule="exact" w:wrap="none" w:vAnchor="page" w:hAnchor="page" w:x="1025" w:y="1510"/>
        <w:numPr>
          <w:ilvl w:val="0"/>
          <w:numId w:val="25"/>
        </w:numPr>
        <w:shd w:val="clear" w:color="auto" w:fill="auto"/>
        <w:tabs>
          <w:tab w:val="left" w:pos="402"/>
        </w:tabs>
        <w:spacing w:line="250" w:lineRule="exact"/>
        <w:ind w:left="140"/>
        <w:jc w:val="both"/>
      </w:pPr>
      <w: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5414FC" w:rsidRDefault="00911C91">
      <w:pPr>
        <w:pStyle w:val="a8"/>
        <w:framePr w:wrap="none" w:vAnchor="page" w:hAnchor="page" w:x="15573" w:y="11061"/>
        <w:shd w:val="clear" w:color="auto" w:fill="auto"/>
        <w:spacing w:line="200" w:lineRule="exact"/>
      </w:pPr>
      <w:r>
        <w:t>19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lastRenderedPageBreak/>
        <w:t>соблюдение особенностей интонации основных типов предложений;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применение основных правил чтения и орфографии, изученных в курсе начальной школы;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умение делать обобщения на основе структурно-функциональных схем простого предложения.</w:t>
      </w:r>
    </w:p>
    <w:p w:rsidR="005414FC" w:rsidRDefault="00911C91">
      <w:pPr>
        <w:pStyle w:val="20"/>
        <w:framePr w:w="14746" w:h="7628" w:hRule="exact" w:wrap="none" w:vAnchor="page" w:hAnchor="page" w:x="1094" w:y="393"/>
        <w:shd w:val="clear" w:color="auto" w:fill="auto"/>
        <w:spacing w:line="250" w:lineRule="exact"/>
        <w:jc w:val="both"/>
      </w:pPr>
      <w:r>
        <w:t>Социокультурная осведомлённость: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5414FC" w:rsidRDefault="00911C91">
      <w:pPr>
        <w:pStyle w:val="20"/>
        <w:framePr w:w="14746" w:h="7628" w:hRule="exact" w:wrap="none" w:vAnchor="page" w:hAnchor="page" w:x="1094" w:y="393"/>
        <w:shd w:val="clear" w:color="auto" w:fill="auto"/>
        <w:spacing w:line="250" w:lineRule="exact"/>
        <w:jc w:val="both"/>
      </w:pPr>
      <w:r>
        <w:t>В познавательной сфере: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умение опознавать грамматические явления, отсутствующие в родном языке, например артикли;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систематизировать слова, например, по тематическому принципу;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пользоваться языковой догадкой, например, при опознавании интернационализмов;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пользоваться справочным материалом, представленным в виде таблиц, схем, правил;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пользоваться двуязычным словарём учебника (в том числе транскрипцией), компьютерным словарём;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умение осуществлять самонаблюдение и самооценку в доступных младшему школьнику пределах.</w:t>
      </w:r>
    </w:p>
    <w:p w:rsidR="005414FC" w:rsidRDefault="00911C91">
      <w:pPr>
        <w:pStyle w:val="20"/>
        <w:framePr w:w="14746" w:h="7628" w:hRule="exact" w:wrap="none" w:vAnchor="page" w:hAnchor="page" w:x="1094" w:y="393"/>
        <w:shd w:val="clear" w:color="auto" w:fill="auto"/>
        <w:spacing w:line="250" w:lineRule="exact"/>
        <w:jc w:val="both"/>
      </w:pPr>
      <w:r>
        <w:t>В ценностно-ориентационной сфере: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представление об английском языке как средстве выражения мыслей, чувств, эмоций;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5414FC" w:rsidRDefault="00911C91">
      <w:pPr>
        <w:pStyle w:val="20"/>
        <w:framePr w:w="14746" w:h="7628" w:hRule="exact" w:wrap="none" w:vAnchor="page" w:hAnchor="page" w:x="1094" w:y="393"/>
        <w:shd w:val="clear" w:color="auto" w:fill="auto"/>
        <w:spacing w:line="250" w:lineRule="exact"/>
        <w:jc w:val="both"/>
      </w:pPr>
      <w:r>
        <w:t>В эстетической сфере: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62"/>
        </w:tabs>
        <w:spacing w:line="250" w:lineRule="exact"/>
        <w:jc w:val="both"/>
      </w:pPr>
      <w:r>
        <w:t>владение элементарными средствами выражения чувств и эмоций на иностранном языке;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развитие чувства прекрасного в процессе знакомства с образцами доступной детской литературы.</w:t>
      </w:r>
    </w:p>
    <w:p w:rsidR="005414FC" w:rsidRDefault="00911C91">
      <w:pPr>
        <w:pStyle w:val="20"/>
        <w:framePr w:w="14746" w:h="7628" w:hRule="exact" w:wrap="none" w:vAnchor="page" w:hAnchor="page" w:x="1094" w:y="393"/>
        <w:shd w:val="clear" w:color="auto" w:fill="auto"/>
        <w:spacing w:line="250" w:lineRule="exact"/>
        <w:jc w:val="both"/>
      </w:pPr>
      <w:r>
        <w:t>В трудовой сфере: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умение следовать намеченному плану в своём учебном труде;</w:t>
      </w:r>
    </w:p>
    <w:p w:rsidR="005414FC" w:rsidRDefault="00911C91">
      <w:pPr>
        <w:pStyle w:val="20"/>
        <w:framePr w:w="14746" w:h="7628" w:hRule="exact" w:wrap="none" w:vAnchor="page" w:hAnchor="page" w:x="1094" w:y="393"/>
        <w:numPr>
          <w:ilvl w:val="0"/>
          <w:numId w:val="25"/>
        </w:numPr>
        <w:shd w:val="clear" w:color="auto" w:fill="auto"/>
        <w:tabs>
          <w:tab w:val="left" w:pos="258"/>
        </w:tabs>
        <w:spacing w:line="250" w:lineRule="exact"/>
        <w:jc w:val="both"/>
      </w:pPr>
      <w:r>
        <w:t>умение вести словарь (словарную тетрадь).</w:t>
      </w:r>
    </w:p>
    <w:p w:rsidR="005414FC" w:rsidRDefault="00911C91">
      <w:pPr>
        <w:pStyle w:val="30"/>
        <w:framePr w:w="14746" w:h="2557" w:hRule="exact" w:wrap="none" w:vAnchor="page" w:hAnchor="page" w:x="1094" w:y="8242"/>
        <w:shd w:val="clear" w:color="auto" w:fill="auto"/>
        <w:spacing w:after="210" w:line="220" w:lineRule="exact"/>
        <w:ind w:left="20"/>
        <w:jc w:val="center"/>
      </w:pPr>
      <w:r>
        <w:t>Содержание учебного курса английского языка</w:t>
      </w:r>
    </w:p>
    <w:p w:rsidR="005414FC" w:rsidRDefault="00911C91">
      <w:pPr>
        <w:pStyle w:val="20"/>
        <w:framePr w:w="14746" w:h="2557" w:hRule="exact" w:wrap="none" w:vAnchor="page" w:hAnchor="page" w:x="1094" w:y="8242"/>
        <w:shd w:val="clear" w:color="auto" w:fill="auto"/>
        <w:spacing w:line="250" w:lineRule="exact"/>
        <w:jc w:val="both"/>
      </w:pPr>
      <w: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5414FC" w:rsidRDefault="00911C91">
      <w:pPr>
        <w:pStyle w:val="20"/>
        <w:framePr w:w="14746" w:h="2557" w:hRule="exact" w:wrap="none" w:vAnchor="page" w:hAnchor="page" w:x="1094" w:y="8242"/>
        <w:shd w:val="clear" w:color="auto" w:fill="auto"/>
        <w:spacing w:line="250" w:lineRule="exact"/>
        <w:jc w:val="both"/>
      </w:pPr>
      <w:r>
        <w:rPr>
          <w:rStyle w:val="29"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5414FC" w:rsidRDefault="00911C91">
      <w:pPr>
        <w:pStyle w:val="20"/>
        <w:framePr w:w="14746" w:h="2557" w:hRule="exact" w:wrap="none" w:vAnchor="page" w:hAnchor="page" w:x="1094" w:y="8242"/>
        <w:shd w:val="clear" w:color="auto" w:fill="auto"/>
        <w:spacing w:line="250" w:lineRule="exact"/>
      </w:pPr>
      <w:r>
        <w:rPr>
          <w:rStyle w:val="29"/>
        </w:rPr>
        <w:t xml:space="preserve">Я и моя семья. </w:t>
      </w:r>
      <w: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 </w:t>
      </w:r>
      <w:r>
        <w:rPr>
          <w:rStyle w:val="29"/>
        </w:rPr>
        <w:t xml:space="preserve">Мир моих увлечений. </w:t>
      </w:r>
      <w:r>
        <w:t>Мои любимые занятия. Виды спорта и спортивные игры. Мои любимые сказки. Выходной день (в зоопарке, цирке), каникулы.</w:t>
      </w:r>
    </w:p>
    <w:p w:rsidR="005414FC" w:rsidRDefault="00911C91">
      <w:pPr>
        <w:pStyle w:val="20"/>
        <w:framePr w:w="14746" w:h="2557" w:hRule="exact" w:wrap="none" w:vAnchor="page" w:hAnchor="page" w:x="1094" w:y="8242"/>
        <w:shd w:val="clear" w:color="auto" w:fill="auto"/>
        <w:spacing w:line="250" w:lineRule="exact"/>
        <w:jc w:val="both"/>
      </w:pPr>
      <w:r>
        <w:rPr>
          <w:rStyle w:val="29"/>
        </w:rPr>
        <w:t xml:space="preserve">Я и мои друзья. </w:t>
      </w:r>
      <w:r>
        <w:t>Имя, возраст, внешность, характер, увлечения/хобби. Совместные занятия. Письмо зарубежному другу. Любимое домашнее животное:</w:t>
      </w:r>
    </w:p>
    <w:p w:rsidR="005414FC" w:rsidRDefault="00911C91">
      <w:pPr>
        <w:pStyle w:val="a8"/>
        <w:framePr w:wrap="none" w:vAnchor="page" w:hAnchor="page" w:x="15571" w:y="11013"/>
        <w:shd w:val="clear" w:color="auto" w:fill="auto"/>
        <w:spacing w:line="200" w:lineRule="exact"/>
      </w:pPr>
      <w:r>
        <w:t>20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  <w:jc w:val="both"/>
      </w:pPr>
      <w:r>
        <w:lastRenderedPageBreak/>
        <w:t>имя, возраст, цвет, размер, характер, что умеет делать.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  <w:jc w:val="both"/>
      </w:pPr>
      <w:r>
        <w:rPr>
          <w:rStyle w:val="29"/>
        </w:rPr>
        <w:t xml:space="preserve">Моя школа. </w:t>
      </w:r>
      <w:r>
        <w:t>Классная комната, учебные предметы, школьные принадлежности. Учебные занятия на уроках.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  <w:jc w:val="both"/>
      </w:pPr>
      <w:r>
        <w:rPr>
          <w:rStyle w:val="29"/>
        </w:rPr>
        <w:t xml:space="preserve">Мир вокруг меня. </w:t>
      </w:r>
      <w: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  <w:jc w:val="both"/>
      </w:pPr>
      <w:r>
        <w:rPr>
          <w:rStyle w:val="29"/>
        </w:rPr>
        <w:t xml:space="preserve">Страна/страны изучаемого языка и родная страна. </w:t>
      </w:r>
      <w:r>
        <w:t>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</w:pPr>
      <w:r>
        <w:t xml:space="preserve">Некоторые формы речевого и неречевого этикета стран изучаемого языка в ряде ситуаций общения (в школе, во время совместной игры, в магазине). </w:t>
      </w:r>
      <w:r>
        <w:rPr>
          <w:rStyle w:val="29"/>
        </w:rPr>
        <w:t>Коммуникативные умения по видам речевой деятельности В русле говорения</w:t>
      </w:r>
    </w:p>
    <w:p w:rsidR="005414FC" w:rsidRDefault="00911C91">
      <w:pPr>
        <w:pStyle w:val="40"/>
        <w:framePr w:w="14765" w:h="10409" w:hRule="exact" w:wrap="none" w:vAnchor="page" w:hAnchor="page" w:x="1085" w:y="461"/>
        <w:numPr>
          <w:ilvl w:val="0"/>
          <w:numId w:val="26"/>
        </w:numPr>
        <w:shd w:val="clear" w:color="auto" w:fill="auto"/>
        <w:tabs>
          <w:tab w:val="left" w:pos="311"/>
        </w:tabs>
        <w:ind w:right="12440"/>
      </w:pPr>
      <w:r>
        <w:t xml:space="preserve">Диалогическая форма </w:t>
      </w:r>
      <w:r>
        <w:rPr>
          <w:rStyle w:val="43"/>
        </w:rPr>
        <w:t>Уметь вести: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этикетные диалоги в типичных ситуациях бытового, учебно-трудового и межкультурного общения, в том числе полученные с помощью средств коммуникации;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диалог-расспрос (запрос информации и ответ на него);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диалог-побуждение к действию.</w:t>
      </w:r>
    </w:p>
    <w:p w:rsidR="005414FC" w:rsidRDefault="00911C91">
      <w:pPr>
        <w:pStyle w:val="40"/>
        <w:framePr w:w="14765" w:h="10409" w:hRule="exact" w:wrap="none" w:vAnchor="page" w:hAnchor="page" w:x="1085" w:y="461"/>
        <w:numPr>
          <w:ilvl w:val="0"/>
          <w:numId w:val="26"/>
        </w:numPr>
        <w:shd w:val="clear" w:color="auto" w:fill="auto"/>
        <w:tabs>
          <w:tab w:val="left" w:pos="311"/>
        </w:tabs>
        <w:ind w:right="12280"/>
      </w:pPr>
      <w:r>
        <w:t xml:space="preserve">Монологическая форма </w:t>
      </w:r>
      <w:r>
        <w:rPr>
          <w:rStyle w:val="43"/>
        </w:rPr>
        <w:t>Уметь пользоваться: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основными коммуникативными типами речи: описание, рассказ, характеристика (персонажей).</w:t>
      </w:r>
    </w:p>
    <w:p w:rsidR="005414FC" w:rsidRDefault="00911C91">
      <w:pPr>
        <w:pStyle w:val="30"/>
        <w:framePr w:w="14765" w:h="10409" w:hRule="exact" w:wrap="none" w:vAnchor="page" w:hAnchor="page" w:x="1085" w:y="461"/>
        <w:shd w:val="clear" w:color="auto" w:fill="auto"/>
      </w:pPr>
      <w:r>
        <w:t>В русле аудирования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  <w:jc w:val="both"/>
      </w:pPr>
      <w:r>
        <w:t>Воспринимать на слух и понимать: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речь учителя и одноклассников в процессе общения на уроке и вербально/невсрбально реагировать на услышанное;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5414FC" w:rsidRDefault="00911C91">
      <w:pPr>
        <w:pStyle w:val="30"/>
        <w:framePr w:w="14765" w:h="10409" w:hRule="exact" w:wrap="none" w:vAnchor="page" w:hAnchor="page" w:x="1085" w:y="461"/>
        <w:shd w:val="clear" w:color="auto" w:fill="auto"/>
        <w:ind w:right="13240"/>
        <w:jc w:val="left"/>
      </w:pPr>
      <w:r>
        <w:t xml:space="preserve">В русле чтения </w:t>
      </w:r>
      <w:r>
        <w:rPr>
          <w:rStyle w:val="33"/>
        </w:rPr>
        <w:t>Читать: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вслух небольшие тексты, построенные на изученном языковом материале;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яро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5414FC" w:rsidRDefault="00911C91">
      <w:pPr>
        <w:pStyle w:val="30"/>
        <w:framePr w:w="14765" w:h="10409" w:hRule="exact" w:wrap="none" w:vAnchor="page" w:hAnchor="page" w:x="1085" w:y="461"/>
        <w:shd w:val="clear" w:color="auto" w:fill="auto"/>
        <w:ind w:right="13240"/>
        <w:jc w:val="left"/>
      </w:pPr>
      <w:r>
        <w:t xml:space="preserve">В русле письма </w:t>
      </w:r>
      <w:r>
        <w:rPr>
          <w:rStyle w:val="33"/>
        </w:rPr>
        <w:t>Владеть: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line="250" w:lineRule="exact"/>
        <w:jc w:val="both"/>
      </w:pPr>
      <w:r>
        <w:t>умением выписывать из текста слова, словосочетания и предложения;</w:t>
      </w:r>
    </w:p>
    <w:p w:rsidR="005414FC" w:rsidRDefault="00911C91">
      <w:pPr>
        <w:pStyle w:val="20"/>
        <w:framePr w:w="14765" w:h="10409" w:hRule="exact" w:wrap="none" w:vAnchor="page" w:hAnchor="page" w:x="1085" w:y="461"/>
        <w:numPr>
          <w:ilvl w:val="0"/>
          <w:numId w:val="25"/>
        </w:numPr>
        <w:shd w:val="clear" w:color="auto" w:fill="auto"/>
        <w:tabs>
          <w:tab w:val="left" w:pos="239"/>
        </w:tabs>
        <w:spacing w:after="264" w:line="250" w:lineRule="exact"/>
        <w:jc w:val="both"/>
      </w:pPr>
      <w:r>
        <w:t>основами письменной речи: писать по образцу поздравление с праздником, короткое личное письмо.</w:t>
      </w:r>
    </w:p>
    <w:p w:rsidR="005414FC" w:rsidRDefault="00911C91">
      <w:pPr>
        <w:pStyle w:val="30"/>
        <w:framePr w:w="14765" w:h="10409" w:hRule="exact" w:wrap="none" w:vAnchor="page" w:hAnchor="page" w:x="1085" w:y="461"/>
        <w:shd w:val="clear" w:color="auto" w:fill="auto"/>
        <w:spacing w:after="183" w:line="220" w:lineRule="exact"/>
        <w:ind w:left="20"/>
        <w:jc w:val="center"/>
      </w:pPr>
      <w:r>
        <w:t>Языковые средства и навыки пользования ими</w:t>
      </w:r>
    </w:p>
    <w:p w:rsidR="005414FC" w:rsidRDefault="00911C91">
      <w:pPr>
        <w:pStyle w:val="20"/>
        <w:framePr w:w="14765" w:h="10409" w:hRule="exact" w:wrap="none" w:vAnchor="page" w:hAnchor="page" w:x="1085" w:y="461"/>
        <w:shd w:val="clear" w:color="auto" w:fill="auto"/>
        <w:spacing w:line="250" w:lineRule="exact"/>
      </w:pPr>
      <w:r>
        <w:rPr>
          <w:rStyle w:val="29"/>
        </w:rPr>
        <w:t xml:space="preserve">Графика, каллиграфия, орфография. </w:t>
      </w:r>
      <w:r>
        <w:t xml:space="preserve">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  <w:r>
        <w:rPr>
          <w:rStyle w:val="29"/>
        </w:rPr>
        <w:t xml:space="preserve">Фонетическая сторона речи. </w:t>
      </w:r>
      <w:r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“г” </w:t>
      </w:r>
      <w:r w:rsidRPr="00175923">
        <w:rPr>
          <w:lang w:eastAsia="en-US" w:bidi="en-US"/>
        </w:rPr>
        <w:t>(</w:t>
      </w:r>
      <w:r>
        <w:rPr>
          <w:lang w:val="en-US" w:eastAsia="en-US" w:bidi="en-US"/>
        </w:rPr>
        <w:t>there</w:t>
      </w:r>
      <w:r w:rsidRPr="00175923">
        <w:rPr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is</w:t>
      </w:r>
      <w:r w:rsidRPr="00175923">
        <w:rPr>
          <w:rStyle w:val="28"/>
          <w:lang w:eastAsia="en-US" w:bidi="en-US"/>
        </w:rPr>
        <w:t>/</w:t>
      </w:r>
      <w:r>
        <w:rPr>
          <w:rStyle w:val="28"/>
          <w:lang w:val="en-US" w:eastAsia="en-US" w:bidi="en-US"/>
        </w:rPr>
        <w:t>there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are</w:t>
      </w:r>
      <w:r w:rsidRPr="00175923">
        <w:rPr>
          <w:rStyle w:val="28"/>
          <w:lang w:eastAsia="en-US" w:bidi="en-US"/>
        </w:rPr>
        <w:t>).</w:t>
      </w:r>
      <w:r w:rsidRPr="00175923">
        <w:rPr>
          <w:lang w:eastAsia="en-US" w:bidi="en-US"/>
        </w:rPr>
        <w:t xml:space="preserve"> </w:t>
      </w:r>
      <w:r>
        <w:t>Ударение в слове, фразе. Отсутствие ударения на служебных словах (артиклях, союзах,</w:t>
      </w:r>
    </w:p>
    <w:p w:rsidR="005414FC" w:rsidRDefault="00911C91">
      <w:pPr>
        <w:pStyle w:val="a8"/>
        <w:framePr w:wrap="none" w:vAnchor="page" w:hAnchor="page" w:x="15585" w:y="11066"/>
        <w:shd w:val="clear" w:color="auto" w:fill="auto"/>
        <w:spacing w:line="200" w:lineRule="exact"/>
      </w:pPr>
      <w:r>
        <w:t>21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line="250" w:lineRule="exact"/>
        <w:jc w:val="both"/>
      </w:pPr>
      <w:r>
        <w:lastRenderedPageBreak/>
        <w:t>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вопросы) предложений. Интонация перечисления. Чтение по транскрипции изученных слов.</w:t>
      </w: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line="250" w:lineRule="exact"/>
        <w:jc w:val="both"/>
      </w:pPr>
      <w:r>
        <w:rPr>
          <w:rStyle w:val="29"/>
        </w:rPr>
        <w:t xml:space="preserve">Лексическая сторона речи. </w:t>
      </w:r>
      <w: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</w:t>
      </w:r>
      <w:r>
        <w:rPr>
          <w:rStyle w:val="28"/>
        </w:rPr>
        <w:t xml:space="preserve">, </w:t>
      </w:r>
      <w:r>
        <w:rPr>
          <w:rStyle w:val="28"/>
          <w:lang w:val="en-US" w:eastAsia="en-US" w:bidi="en-US"/>
        </w:rPr>
        <w:t>project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portfolio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garage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tennis</w:t>
      </w:r>
      <w:r w:rsidRPr="00175923">
        <w:rPr>
          <w:rStyle w:val="28"/>
          <w:lang w:eastAsia="en-US" w:bidi="en-US"/>
        </w:rPr>
        <w:t>).</w:t>
      </w:r>
      <w:r w:rsidRPr="00175923">
        <w:rPr>
          <w:lang w:eastAsia="en-US" w:bidi="en-US"/>
        </w:rPr>
        <w:t xml:space="preserve"> </w:t>
      </w:r>
      <w:r>
        <w:t xml:space="preserve">Начальное представление о способах словообразования: суффиксация (суффиксы </w:t>
      </w:r>
      <w:r>
        <w:rPr>
          <w:rStyle w:val="28"/>
        </w:rPr>
        <w:t xml:space="preserve">-ег, -от, </w:t>
      </w:r>
      <w:r w:rsidRPr="00175923">
        <w:rPr>
          <w:rStyle w:val="28"/>
          <w:lang w:eastAsia="en-US" w:bidi="en-US"/>
        </w:rPr>
        <w:t>-</w:t>
      </w:r>
      <w:r>
        <w:rPr>
          <w:rStyle w:val="28"/>
          <w:lang w:val="en-US" w:eastAsia="en-US" w:bidi="en-US"/>
        </w:rPr>
        <w:t>tion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ist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ful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ly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teen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ty</w:t>
      </w:r>
      <w:r w:rsidRPr="00175923">
        <w:rPr>
          <w:rStyle w:val="28"/>
          <w:lang w:eastAsia="en-US" w:bidi="en-US"/>
        </w:rPr>
        <w:t>, -</w:t>
      </w:r>
      <w:r>
        <w:rPr>
          <w:rStyle w:val="28"/>
          <w:lang w:val="en-US" w:eastAsia="en-US" w:bidi="en-US"/>
        </w:rPr>
        <w:t>th</w:t>
      </w:r>
      <w:r w:rsidRPr="00175923">
        <w:rPr>
          <w:rStyle w:val="28"/>
          <w:lang w:eastAsia="en-US" w:bidi="en-US"/>
        </w:rPr>
        <w:t xml:space="preserve">) </w:t>
      </w:r>
      <w:r>
        <w:rPr>
          <w:rStyle w:val="28"/>
          <w:lang w:val="en-US" w:eastAsia="en-US" w:bidi="en-US"/>
        </w:rPr>
        <w:t>teach</w:t>
      </w:r>
      <w:r w:rsidRPr="00175923">
        <w:rPr>
          <w:rStyle w:val="28"/>
          <w:lang w:eastAsia="en-US" w:bidi="en-US"/>
        </w:rPr>
        <w:t xml:space="preserve"> - </w:t>
      </w:r>
      <w:r>
        <w:rPr>
          <w:rStyle w:val="28"/>
          <w:lang w:val="en-US" w:eastAsia="en-US" w:bidi="en-US"/>
        </w:rPr>
        <w:t>teacher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friend</w:t>
      </w:r>
      <w:r w:rsidRPr="00175923">
        <w:rPr>
          <w:rStyle w:val="28"/>
          <w:lang w:eastAsia="en-US" w:bidi="en-US"/>
        </w:rPr>
        <w:t xml:space="preserve"> - </w:t>
      </w:r>
      <w:r>
        <w:rPr>
          <w:rStyle w:val="28"/>
          <w:lang w:val="en-US" w:eastAsia="en-US" w:bidi="en-US"/>
        </w:rPr>
        <w:t>friendly</w:t>
      </w:r>
      <w:r w:rsidRPr="00175923">
        <w:rPr>
          <w:rStyle w:val="28"/>
          <w:lang w:eastAsia="en-US" w:bidi="en-US"/>
        </w:rPr>
        <w:t>,</w:t>
      </w:r>
      <w:r w:rsidRPr="00175923">
        <w:rPr>
          <w:lang w:eastAsia="en-US" w:bidi="en-US"/>
        </w:rPr>
        <w:t xml:space="preserve"> </w:t>
      </w:r>
      <w:r>
        <w:t xml:space="preserve">словосложение </w:t>
      </w:r>
      <w:r w:rsidRPr="00175923">
        <w:rPr>
          <w:lang w:eastAsia="en-US" w:bidi="en-US"/>
        </w:rPr>
        <w:t>(</w:t>
      </w:r>
      <w:r>
        <w:rPr>
          <w:lang w:val="en-US" w:eastAsia="en-US" w:bidi="en-US"/>
        </w:rPr>
        <w:t>postcard</w:t>
      </w:r>
      <w:r w:rsidRPr="00175923">
        <w:rPr>
          <w:lang w:eastAsia="en-US" w:bidi="en-US"/>
        </w:rPr>
        <w:t xml:space="preserve">), </w:t>
      </w:r>
      <w:r>
        <w:t xml:space="preserve">конверсия </w:t>
      </w:r>
      <w:r w:rsidRPr="00175923">
        <w:rPr>
          <w:lang w:eastAsia="en-US" w:bidi="en-US"/>
        </w:rPr>
        <w:t>(</w:t>
      </w:r>
      <w:r>
        <w:rPr>
          <w:lang w:val="en-US" w:eastAsia="en-US" w:bidi="en-US"/>
        </w:rPr>
        <w:t>play</w:t>
      </w:r>
      <w:r w:rsidRPr="00175923">
        <w:rPr>
          <w:lang w:eastAsia="en-US" w:bidi="en-US"/>
        </w:rPr>
        <w:t xml:space="preserve"> - </w:t>
      </w:r>
      <w:r>
        <w:rPr>
          <w:rStyle w:val="28"/>
          <w:lang w:val="en-US" w:eastAsia="en-US" w:bidi="en-US"/>
        </w:rPr>
        <w:t>to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play</w:t>
      </w:r>
      <w:r w:rsidRPr="00175923">
        <w:rPr>
          <w:rStyle w:val="28"/>
          <w:lang w:eastAsia="en-US" w:bidi="en-US"/>
        </w:rPr>
        <w:t>).</w:t>
      </w: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after="180" w:line="250" w:lineRule="exact"/>
        <w:jc w:val="both"/>
      </w:pPr>
      <w:r>
        <w:rPr>
          <w:rStyle w:val="29"/>
        </w:rPr>
        <w:t xml:space="preserve">Грамматическая сторона речи. </w:t>
      </w:r>
      <w:r>
        <w:t xml:space="preserve">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>
        <w:rPr>
          <w:rStyle w:val="28"/>
          <w:lang w:val="en-US" w:eastAsia="en-US" w:bidi="en-US"/>
        </w:rPr>
        <w:t>what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who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when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where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why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how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Порядок слов в предложении. Утвердительные и отрицательные предложения. Простое предложение с простым глагольным сказуемым </w:t>
      </w:r>
      <w:r>
        <w:rPr>
          <w:rStyle w:val="28"/>
        </w:rPr>
        <w:t xml:space="preserve">{Не </w:t>
      </w:r>
      <w:r>
        <w:rPr>
          <w:rStyle w:val="28"/>
          <w:lang w:val="en-US" w:eastAsia="en-US" w:bidi="en-US"/>
        </w:rPr>
        <w:t>speaks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English</w:t>
      </w:r>
      <w:r w:rsidRPr="00175923">
        <w:rPr>
          <w:rStyle w:val="28"/>
          <w:lang w:eastAsia="en-US" w:bidi="en-US"/>
        </w:rPr>
        <w:t>.),</w:t>
      </w:r>
      <w:r w:rsidRPr="00175923">
        <w:rPr>
          <w:lang w:eastAsia="en-US" w:bidi="en-US"/>
        </w:rPr>
        <w:t xml:space="preserve"> </w:t>
      </w:r>
      <w:r>
        <w:t xml:space="preserve">составным именным </w:t>
      </w:r>
      <w:r>
        <w:rPr>
          <w:rStyle w:val="28"/>
        </w:rPr>
        <w:t xml:space="preserve">{Му </w:t>
      </w:r>
      <w:r>
        <w:rPr>
          <w:rStyle w:val="28"/>
          <w:lang w:val="en-US" w:eastAsia="en-US" w:bidi="en-US"/>
        </w:rPr>
        <w:t>family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is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big</w:t>
      </w:r>
      <w:r w:rsidRPr="00175923">
        <w:rPr>
          <w:rStyle w:val="28"/>
          <w:lang w:eastAsia="en-US" w:bidi="en-US"/>
        </w:rPr>
        <w:t>.)</w:t>
      </w:r>
      <w:r w:rsidRPr="00175923">
        <w:rPr>
          <w:lang w:eastAsia="en-US" w:bidi="en-US"/>
        </w:rPr>
        <w:t xml:space="preserve"> </w:t>
      </w:r>
      <w:r>
        <w:t>и составным глагольным (</w:t>
      </w:r>
      <w:r>
        <w:rPr>
          <w:rStyle w:val="28"/>
          <w:lang w:val="en-US" w:eastAsia="en-US" w:bidi="en-US"/>
        </w:rPr>
        <w:t>I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like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to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dance</w:t>
      </w:r>
      <w:r w:rsidRPr="00175923">
        <w:rPr>
          <w:rStyle w:val="28"/>
          <w:lang w:eastAsia="en-US" w:bidi="en-US"/>
        </w:rPr>
        <w:t xml:space="preserve">. </w:t>
      </w:r>
      <w:r>
        <w:rPr>
          <w:rStyle w:val="28"/>
          <w:lang w:val="en-US" w:eastAsia="en-US" w:bidi="en-US"/>
        </w:rPr>
        <w:t>She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can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skate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well</w:t>
      </w:r>
      <w:r w:rsidRPr="00175923">
        <w:rPr>
          <w:rStyle w:val="28"/>
          <w:lang w:eastAsia="en-US" w:bidi="en-US"/>
        </w:rPr>
        <w:t>.)</w:t>
      </w:r>
      <w:r w:rsidRPr="00175923">
        <w:rPr>
          <w:lang w:eastAsia="en-US" w:bidi="en-US"/>
        </w:rPr>
        <w:t xml:space="preserve"> </w:t>
      </w:r>
      <w:r>
        <w:t xml:space="preserve">сказуемым. Побудительные предложения в утвердительной </w:t>
      </w:r>
      <w:r w:rsidRPr="00175923">
        <w:rPr>
          <w:rStyle w:val="28"/>
          <w:lang w:eastAsia="en-US" w:bidi="en-US"/>
        </w:rPr>
        <w:t>{</w:t>
      </w:r>
      <w:r>
        <w:rPr>
          <w:rStyle w:val="28"/>
          <w:lang w:val="en-US" w:eastAsia="en-US" w:bidi="en-US"/>
        </w:rPr>
        <w:t>Help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</w:rPr>
        <w:t xml:space="preserve">те, </w:t>
      </w:r>
      <w:r>
        <w:rPr>
          <w:rStyle w:val="28"/>
          <w:lang w:val="en-US" w:eastAsia="en-US" w:bidi="en-US"/>
        </w:rPr>
        <w:t>please</w:t>
      </w:r>
      <w:r w:rsidRPr="00175923">
        <w:rPr>
          <w:rStyle w:val="28"/>
          <w:lang w:eastAsia="en-US" w:bidi="en-US"/>
        </w:rPr>
        <w:t>.)</w:t>
      </w:r>
      <w:r w:rsidRPr="00175923">
        <w:rPr>
          <w:lang w:eastAsia="en-US" w:bidi="en-US"/>
        </w:rPr>
        <w:t xml:space="preserve"> </w:t>
      </w:r>
      <w:r>
        <w:t xml:space="preserve">и отрицательной </w:t>
      </w:r>
      <w:r w:rsidRPr="00175923">
        <w:rPr>
          <w:rStyle w:val="28"/>
          <w:lang w:eastAsia="en-US" w:bidi="en-US"/>
        </w:rPr>
        <w:t>{</w:t>
      </w:r>
      <w:r>
        <w:rPr>
          <w:rStyle w:val="28"/>
          <w:lang w:val="en-US" w:eastAsia="en-US" w:bidi="en-US"/>
        </w:rPr>
        <w:t>Don</w:t>
      </w:r>
      <w:r w:rsidRPr="00175923">
        <w:rPr>
          <w:lang w:eastAsia="en-US" w:bidi="en-US"/>
        </w:rPr>
        <w:t xml:space="preserve"> </w:t>
      </w:r>
      <w:r>
        <w:t xml:space="preserve">7 </w:t>
      </w:r>
      <w:r>
        <w:rPr>
          <w:rStyle w:val="28"/>
          <w:lang w:val="en-US" w:eastAsia="en-US" w:bidi="en-US"/>
        </w:rPr>
        <w:t>be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late</w:t>
      </w:r>
      <w:r w:rsidRPr="00175923">
        <w:rPr>
          <w:rStyle w:val="28"/>
          <w:lang w:eastAsia="en-US" w:bidi="en-US"/>
        </w:rPr>
        <w:t>!)</w:t>
      </w:r>
      <w:r w:rsidRPr="00175923">
        <w:rPr>
          <w:lang w:eastAsia="en-US" w:bidi="en-US"/>
        </w:rPr>
        <w:t xml:space="preserve"> </w:t>
      </w:r>
      <w:r>
        <w:t xml:space="preserve">формах. Безличные предложения в настоящем времени </w:t>
      </w:r>
      <w:r w:rsidRPr="00175923">
        <w:rPr>
          <w:rStyle w:val="28"/>
          <w:lang w:eastAsia="en-US" w:bidi="en-US"/>
        </w:rPr>
        <w:t>{</w:t>
      </w:r>
      <w:r>
        <w:rPr>
          <w:rStyle w:val="28"/>
          <w:lang w:val="en-US" w:eastAsia="en-US" w:bidi="en-US"/>
        </w:rPr>
        <w:t>It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is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cold</w:t>
      </w:r>
      <w:r w:rsidRPr="00175923">
        <w:rPr>
          <w:rStyle w:val="28"/>
          <w:lang w:eastAsia="en-US" w:bidi="en-US"/>
        </w:rPr>
        <w:t xml:space="preserve">. </w:t>
      </w:r>
      <w:r>
        <w:rPr>
          <w:rStyle w:val="28"/>
          <w:lang w:val="en-US" w:eastAsia="en-US" w:bidi="en-US"/>
        </w:rPr>
        <w:t>It</w:t>
      </w:r>
      <w:r w:rsidRPr="00175923">
        <w:rPr>
          <w:rStyle w:val="28"/>
          <w:lang w:eastAsia="en-US" w:bidi="en-US"/>
        </w:rPr>
        <w:t>’</w:t>
      </w:r>
      <w:r>
        <w:rPr>
          <w:rStyle w:val="28"/>
          <w:lang w:val="en-US" w:eastAsia="en-US" w:bidi="en-US"/>
        </w:rPr>
        <w:t>s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five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</w:rPr>
        <w:t xml:space="preserve">о </w:t>
      </w:r>
      <w:r w:rsidRPr="00175923">
        <w:rPr>
          <w:rStyle w:val="28"/>
          <w:lang w:eastAsia="en-US" w:bidi="en-US"/>
        </w:rPr>
        <w:t>’</w:t>
      </w:r>
      <w:r>
        <w:rPr>
          <w:rStyle w:val="28"/>
          <w:lang w:val="en-US" w:eastAsia="en-US" w:bidi="en-US"/>
        </w:rPr>
        <w:t>clock</w:t>
      </w:r>
      <w:r w:rsidRPr="00175923">
        <w:rPr>
          <w:rStyle w:val="28"/>
          <w:lang w:eastAsia="en-US" w:bidi="en-US"/>
        </w:rPr>
        <w:t>.).</w:t>
      </w:r>
      <w:r w:rsidRPr="00175923">
        <w:rPr>
          <w:lang w:eastAsia="en-US" w:bidi="en-US"/>
        </w:rPr>
        <w:t xml:space="preserve"> </w:t>
      </w:r>
      <w:r>
        <w:t xml:space="preserve">Предложения с оборотом </w:t>
      </w:r>
      <w:r>
        <w:rPr>
          <w:rStyle w:val="28"/>
          <w:lang w:val="en-US" w:eastAsia="en-US" w:bidi="en-US"/>
        </w:rPr>
        <w:t>there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is</w:t>
      </w:r>
      <w:r w:rsidRPr="00175923">
        <w:rPr>
          <w:rStyle w:val="28"/>
          <w:lang w:eastAsia="en-US" w:bidi="en-US"/>
        </w:rPr>
        <w:t>/</w:t>
      </w:r>
      <w:r>
        <w:rPr>
          <w:rStyle w:val="28"/>
          <w:lang w:val="en-US" w:eastAsia="en-US" w:bidi="en-US"/>
        </w:rPr>
        <w:t>there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are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Простые распространённые предложения. Предложения с однородными членами. Сложносочинённые предложения с союзами </w:t>
      </w:r>
      <w:r>
        <w:rPr>
          <w:rStyle w:val="28"/>
          <w:lang w:val="en-US" w:eastAsia="en-US" w:bidi="en-US"/>
        </w:rPr>
        <w:t>and</w:t>
      </w:r>
      <w:r w:rsidRPr="00175923">
        <w:rPr>
          <w:lang w:eastAsia="en-US" w:bidi="en-US"/>
        </w:rPr>
        <w:t xml:space="preserve"> </w:t>
      </w:r>
      <w:r>
        <w:t xml:space="preserve">и </w:t>
      </w:r>
      <w:r>
        <w:rPr>
          <w:rStyle w:val="28"/>
          <w:lang w:val="en-US" w:eastAsia="en-US" w:bidi="en-US"/>
        </w:rPr>
        <w:t>but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Сложноподчинённые предложения с союзом </w:t>
      </w:r>
      <w:r>
        <w:rPr>
          <w:rStyle w:val="28"/>
          <w:lang w:val="en-US" w:eastAsia="en-US" w:bidi="en-US"/>
        </w:rPr>
        <w:t>because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Правильные и неправильные глаголы в </w:t>
      </w:r>
      <w:r>
        <w:rPr>
          <w:rStyle w:val="28"/>
          <w:lang w:val="en-US" w:eastAsia="en-US" w:bidi="en-US"/>
        </w:rPr>
        <w:t>Present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Future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Past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Simple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Неопределённая форма глагола. Глагол-связка </w:t>
      </w:r>
      <w:r>
        <w:rPr>
          <w:lang w:val="en-US" w:eastAsia="en-US" w:bidi="en-US"/>
        </w:rPr>
        <w:t>to</w:t>
      </w:r>
      <w:r w:rsidRPr="00175923">
        <w:rPr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be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Модальные глаголы </w:t>
      </w:r>
      <w:r>
        <w:rPr>
          <w:rStyle w:val="28"/>
          <w:lang w:val="en-US" w:eastAsia="en-US" w:bidi="en-US"/>
        </w:rPr>
        <w:t>can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may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must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have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to</w:t>
      </w:r>
      <w:r w:rsidRPr="00175923">
        <w:rPr>
          <w:rStyle w:val="28"/>
          <w:lang w:eastAsia="en-US" w:bidi="en-US"/>
        </w:rPr>
        <w:t>.</w:t>
      </w:r>
      <w:r w:rsidRPr="00175923">
        <w:rPr>
          <w:lang w:eastAsia="en-US" w:bidi="en-US"/>
        </w:rPr>
        <w:t xml:space="preserve"> </w:t>
      </w:r>
      <w:r>
        <w:t xml:space="preserve">Глагольные конструкции </w:t>
      </w:r>
      <w:r w:rsidRPr="00175923">
        <w:rPr>
          <w:rStyle w:val="28"/>
          <w:lang w:eastAsia="en-US" w:bidi="en-US"/>
        </w:rPr>
        <w:t>“</w:t>
      </w:r>
      <w:r>
        <w:rPr>
          <w:rStyle w:val="28"/>
          <w:lang w:val="en-US" w:eastAsia="en-US" w:bidi="en-US"/>
        </w:rPr>
        <w:t>I</w:t>
      </w:r>
      <w:r w:rsidRPr="00175923">
        <w:rPr>
          <w:rStyle w:val="28"/>
          <w:lang w:eastAsia="en-US" w:bidi="en-US"/>
        </w:rPr>
        <w:t>’</w:t>
      </w:r>
      <w:r>
        <w:rPr>
          <w:rStyle w:val="28"/>
          <w:lang w:val="en-US" w:eastAsia="en-US" w:bidi="en-US"/>
        </w:rPr>
        <w:t>d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like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  <w:lang w:val="en-US" w:eastAsia="en-US" w:bidi="en-US"/>
        </w:rPr>
        <w:t>to</w:t>
      </w:r>
      <w:r w:rsidRPr="00175923">
        <w:rPr>
          <w:lang w:eastAsia="en-US" w:bidi="en-US"/>
        </w:rPr>
        <w:t xml:space="preserve"> ... ”. </w:t>
      </w:r>
      <w:r>
        <w:t xml:space="preserve">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Прилагательные в положительной, сравнительной и превосходной степени, образованные по правилам и исключения. Местоимения: личные (в именительном и объектном падежах), притяжательные, вопросительные, указательные </w:t>
      </w:r>
      <w:r w:rsidRPr="00175923">
        <w:rPr>
          <w:rStyle w:val="28"/>
          <w:lang w:eastAsia="en-US" w:bidi="en-US"/>
        </w:rPr>
        <w:t>(</w:t>
      </w:r>
      <w:r>
        <w:rPr>
          <w:rStyle w:val="28"/>
          <w:lang w:val="en-US" w:eastAsia="en-US" w:bidi="en-US"/>
        </w:rPr>
        <w:t>this</w:t>
      </w:r>
      <w:r w:rsidRPr="00175923">
        <w:rPr>
          <w:rStyle w:val="28"/>
          <w:lang w:eastAsia="en-US" w:bidi="en-US"/>
        </w:rPr>
        <w:t>/</w:t>
      </w:r>
      <w:r>
        <w:rPr>
          <w:rStyle w:val="28"/>
          <w:lang w:val="en-US" w:eastAsia="en-US" w:bidi="en-US"/>
        </w:rPr>
        <w:t>these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that</w:t>
      </w:r>
      <w:r w:rsidRPr="00175923">
        <w:rPr>
          <w:rStyle w:val="28"/>
          <w:lang w:eastAsia="en-US" w:bidi="en-US"/>
        </w:rPr>
        <w:t>/</w:t>
      </w:r>
      <w:r>
        <w:rPr>
          <w:rStyle w:val="28"/>
          <w:lang w:val="en-US" w:eastAsia="en-US" w:bidi="en-US"/>
        </w:rPr>
        <w:t>those</w:t>
      </w:r>
      <w:r w:rsidRPr="00175923">
        <w:rPr>
          <w:rStyle w:val="28"/>
          <w:lang w:eastAsia="en-US" w:bidi="en-US"/>
        </w:rPr>
        <w:t>),</w:t>
      </w:r>
      <w:r w:rsidRPr="00175923">
        <w:rPr>
          <w:lang w:eastAsia="en-US" w:bidi="en-US"/>
        </w:rPr>
        <w:t xml:space="preserve"> </w:t>
      </w:r>
      <w:r>
        <w:t xml:space="preserve">неопределённые </w:t>
      </w:r>
      <w:r w:rsidRPr="00175923">
        <w:rPr>
          <w:rStyle w:val="28"/>
          <w:lang w:eastAsia="en-US" w:bidi="en-US"/>
        </w:rPr>
        <w:t>{</w:t>
      </w:r>
      <w:r>
        <w:rPr>
          <w:rStyle w:val="28"/>
          <w:lang w:val="en-US" w:eastAsia="en-US" w:bidi="en-US"/>
        </w:rPr>
        <w:t>some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any</w:t>
      </w:r>
      <w:r w:rsidRPr="00175923">
        <w:rPr>
          <w:rStyle w:val="28"/>
          <w:lang w:eastAsia="en-US" w:bidi="en-US"/>
        </w:rPr>
        <w:t xml:space="preserve"> </w:t>
      </w:r>
      <w:r>
        <w:rPr>
          <w:rStyle w:val="28"/>
        </w:rPr>
        <w:t xml:space="preserve">- </w:t>
      </w:r>
      <w:r>
        <w:t>некоторые случаи употребления). Наречия</w:t>
      </w:r>
      <w:r w:rsidRPr="00175923">
        <w:rPr>
          <w:lang w:val="en-US"/>
        </w:rPr>
        <w:t xml:space="preserve"> </w:t>
      </w:r>
      <w:r>
        <w:t>времени</w:t>
      </w:r>
      <w:r w:rsidRPr="00175923">
        <w:rPr>
          <w:lang w:val="en-US"/>
        </w:rPr>
        <w:t xml:space="preserve"> </w:t>
      </w:r>
      <w:r>
        <w:rPr>
          <w:rStyle w:val="28"/>
          <w:lang w:val="en-US" w:eastAsia="en-US" w:bidi="en-US"/>
        </w:rPr>
        <w:t>{yesterday</w:t>
      </w:r>
      <w:r w:rsidRPr="00175923">
        <w:rPr>
          <w:rStyle w:val="28"/>
          <w:lang w:val="en-US"/>
        </w:rPr>
        <w:t xml:space="preserve">, </w:t>
      </w:r>
      <w:r>
        <w:rPr>
          <w:rStyle w:val="28"/>
          <w:lang w:val="en-US" w:eastAsia="en-US" w:bidi="en-US"/>
        </w:rPr>
        <w:t>tomorrow</w:t>
      </w:r>
      <w:r w:rsidRPr="00175923">
        <w:rPr>
          <w:rStyle w:val="28"/>
          <w:lang w:val="en-US"/>
        </w:rPr>
        <w:t xml:space="preserve">. </w:t>
      </w:r>
      <w:r>
        <w:rPr>
          <w:rStyle w:val="28"/>
          <w:lang w:val="en-US" w:eastAsia="en-US" w:bidi="en-US"/>
        </w:rPr>
        <w:t>never, usually, often, sometimes).</w:t>
      </w:r>
      <w:r>
        <w:rPr>
          <w:lang w:val="en-US" w:eastAsia="en-US" w:bidi="en-US"/>
        </w:rPr>
        <w:t xml:space="preserve"> </w:t>
      </w:r>
      <w:r>
        <w:t>Наречия</w:t>
      </w:r>
      <w:r w:rsidRPr="00175923">
        <w:rPr>
          <w:lang w:val="en-US"/>
        </w:rPr>
        <w:t xml:space="preserve"> </w:t>
      </w:r>
      <w:r>
        <w:t>степени</w:t>
      </w:r>
      <w:r w:rsidRPr="00175923">
        <w:rPr>
          <w:lang w:val="en-US"/>
        </w:rPr>
        <w:t xml:space="preserve"> </w:t>
      </w:r>
      <w:r>
        <w:rPr>
          <w:rStyle w:val="28"/>
          <w:lang w:val="en-US" w:eastAsia="en-US" w:bidi="en-US"/>
        </w:rPr>
        <w:t>{much, little, very).</w:t>
      </w:r>
      <w:r>
        <w:rPr>
          <w:lang w:val="en-US" w:eastAsia="en-US" w:bidi="en-US"/>
        </w:rPr>
        <w:t xml:space="preserve"> </w:t>
      </w:r>
      <w:r>
        <w:t xml:space="preserve">Количественные числительные до </w:t>
      </w:r>
      <w:r w:rsidRPr="00175923">
        <w:rPr>
          <w:lang w:eastAsia="en-US" w:bidi="en-US"/>
        </w:rPr>
        <w:t xml:space="preserve">! 00, </w:t>
      </w:r>
      <w:r>
        <w:t xml:space="preserve">порядковые числительные до 30. Наиболее употребительные предлоги: </w:t>
      </w:r>
      <w:r>
        <w:rPr>
          <w:rStyle w:val="28"/>
          <w:lang w:val="en-US" w:eastAsia="en-US" w:bidi="en-US"/>
        </w:rPr>
        <w:t>in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on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at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into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to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from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of</w:t>
      </w:r>
      <w:r w:rsidRPr="00175923">
        <w:rPr>
          <w:rStyle w:val="28"/>
          <w:lang w:eastAsia="en-US" w:bidi="en-US"/>
        </w:rPr>
        <w:t xml:space="preserve">, </w:t>
      </w:r>
      <w:r>
        <w:rPr>
          <w:rStyle w:val="28"/>
          <w:lang w:val="en-US" w:eastAsia="en-US" w:bidi="en-US"/>
        </w:rPr>
        <w:t>with</w:t>
      </w:r>
      <w:r w:rsidRPr="00175923">
        <w:rPr>
          <w:rStyle w:val="28"/>
          <w:lang w:eastAsia="en-US" w:bidi="en-US"/>
        </w:rPr>
        <w:t xml:space="preserve">. </w:t>
      </w:r>
      <w:r>
        <w:rPr>
          <w:rStyle w:val="29"/>
        </w:rPr>
        <w:t>Социокультурная осведомлённость</w:t>
      </w: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line="250" w:lineRule="exact"/>
        <w:jc w:val="both"/>
      </w:pPr>
      <w:r>
        <w:t>В процессе обучения английскому языку в начальной школе учащиеся знакомятся с названиями стран изучаемого языка, некоторыми литературными персонажами популяоных детских произведений, сюжетами некоторых популярных сказок, а также небольшими произведениями детского фольклора (стихи, песни) на иностранном языке, элементарными формами речевого и неречевого поведения, принятого в странах изучаемого языка.</w:t>
      </w:r>
    </w:p>
    <w:p w:rsidR="005414FC" w:rsidRDefault="00911C91">
      <w:pPr>
        <w:pStyle w:val="30"/>
        <w:framePr w:w="14798" w:h="9152" w:hRule="exact" w:wrap="none" w:vAnchor="page" w:hAnchor="page" w:x="1068" w:y="418"/>
        <w:shd w:val="clear" w:color="auto" w:fill="auto"/>
        <w:jc w:val="center"/>
      </w:pPr>
      <w:r>
        <w:t>Общеучебные умения</w:t>
      </w: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line="250" w:lineRule="exact"/>
        <w:jc w:val="both"/>
      </w:pPr>
      <w:r>
        <w:t>В процессе изучения курса «Иностранный язык» младшие школьники:</w:t>
      </w:r>
    </w:p>
    <w:p w:rsidR="005414FC" w:rsidRDefault="00911C91">
      <w:pPr>
        <w:pStyle w:val="20"/>
        <w:framePr w:w="14798" w:h="9152" w:hRule="exact" w:wrap="none" w:vAnchor="page" w:hAnchor="page" w:x="1068" w:y="418"/>
        <w:numPr>
          <w:ilvl w:val="0"/>
          <w:numId w:val="25"/>
        </w:numPr>
        <w:shd w:val="clear" w:color="auto" w:fill="auto"/>
        <w:tabs>
          <w:tab w:val="left" w:pos="202"/>
        </w:tabs>
        <w:spacing w:line="250" w:lineRule="exact"/>
        <w:jc w:val="both"/>
      </w:pPr>
      <w: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5414FC" w:rsidRDefault="00911C91">
      <w:pPr>
        <w:pStyle w:val="20"/>
        <w:framePr w:w="14798" w:h="9152" w:hRule="exact" w:wrap="none" w:vAnchor="page" w:hAnchor="page" w:x="1068" w:y="418"/>
        <w:numPr>
          <w:ilvl w:val="0"/>
          <w:numId w:val="25"/>
        </w:numPr>
        <w:shd w:val="clear" w:color="auto" w:fill="auto"/>
        <w:tabs>
          <w:tab w:val="left" w:pos="207"/>
        </w:tabs>
        <w:spacing w:line="250" w:lineRule="exact"/>
        <w:jc w:val="both"/>
      </w:pPr>
      <w:r>
        <w:t>овладевают более разнообразными приёмами раскрытия значения слова, используя словообразовательные элементы; синонимы, антонимы, контекст;</w:t>
      </w:r>
    </w:p>
    <w:p w:rsidR="005414FC" w:rsidRDefault="00911C91">
      <w:pPr>
        <w:pStyle w:val="20"/>
        <w:framePr w:w="14798" w:h="9152" w:hRule="exact" w:wrap="none" w:vAnchor="page" w:hAnchor="page" w:x="1068" w:y="418"/>
        <w:numPr>
          <w:ilvl w:val="0"/>
          <w:numId w:val="25"/>
        </w:numPr>
        <w:shd w:val="clear" w:color="auto" w:fill="auto"/>
        <w:tabs>
          <w:tab w:val="left" w:pos="207"/>
        </w:tabs>
        <w:spacing w:line="250" w:lineRule="exact"/>
        <w:jc w:val="both"/>
      </w:pPr>
      <w:r>
        <w:t>совершенствуют общеречевые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5414FC" w:rsidRDefault="00911C91">
      <w:pPr>
        <w:pStyle w:val="20"/>
        <w:framePr w:w="14798" w:h="9152" w:hRule="exact" w:wrap="none" w:vAnchor="page" w:hAnchor="page" w:x="1068" w:y="418"/>
        <w:numPr>
          <w:ilvl w:val="0"/>
          <w:numId w:val="25"/>
        </w:numPr>
        <w:shd w:val="clear" w:color="auto" w:fill="auto"/>
        <w:tabs>
          <w:tab w:val="left" w:pos="207"/>
        </w:tabs>
        <w:spacing w:line="250" w:lineRule="exact"/>
        <w:jc w:val="both"/>
      </w:pPr>
      <w:r>
        <w:t>учатся осуществлять самоконтроль, самооценку;</w:t>
      </w:r>
    </w:p>
    <w:p w:rsidR="005414FC" w:rsidRDefault="00911C91">
      <w:pPr>
        <w:pStyle w:val="20"/>
        <w:framePr w:w="14798" w:h="9152" w:hRule="exact" w:wrap="none" w:vAnchor="page" w:hAnchor="page" w:x="1068" w:y="418"/>
        <w:numPr>
          <w:ilvl w:val="0"/>
          <w:numId w:val="25"/>
        </w:numPr>
        <w:shd w:val="clear" w:color="auto" w:fill="auto"/>
        <w:tabs>
          <w:tab w:val="left" w:pos="207"/>
        </w:tabs>
        <w:spacing w:line="250" w:lineRule="exact"/>
        <w:jc w:val="both"/>
      </w:pPr>
      <w:r>
        <w:t>учатся самостоятельно выполнять задания с использованием компьютера (при наличии мультимедийного приложения).</w:t>
      </w:r>
    </w:p>
    <w:p w:rsidR="005414FC" w:rsidRDefault="00911C91">
      <w:pPr>
        <w:pStyle w:val="20"/>
        <w:framePr w:w="14798" w:h="9152" w:hRule="exact" w:wrap="none" w:vAnchor="page" w:hAnchor="page" w:x="1068" w:y="418"/>
        <w:shd w:val="clear" w:color="auto" w:fill="auto"/>
        <w:spacing w:line="264" w:lineRule="exact"/>
        <w:jc w:val="both"/>
      </w:pPr>
      <w:r>
        <w:t>Общеучебные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5414FC" w:rsidRDefault="00911C91">
      <w:pPr>
        <w:pStyle w:val="a5"/>
        <w:framePr w:wrap="none" w:vAnchor="page" w:hAnchor="page" w:x="5709" w:y="9788"/>
        <w:shd w:val="clear" w:color="auto" w:fill="auto"/>
        <w:spacing w:line="220" w:lineRule="exact"/>
        <w:jc w:val="left"/>
      </w:pPr>
      <w:r>
        <w:t>Тематическое планирование курса английского языка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5126"/>
        <w:gridCol w:w="2405"/>
        <w:gridCol w:w="2424"/>
        <w:gridCol w:w="2299"/>
        <w:gridCol w:w="754"/>
      </w:tblGrid>
      <w:tr w:rsidR="005414FC">
        <w:trPr>
          <w:trHeight w:hRule="exact" w:val="30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4"/>
              </w:rPr>
              <w:t>№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4"/>
              </w:rPr>
              <w:t>Тема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4"/>
              </w:rPr>
              <w:t>Класс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4"/>
              </w:rPr>
              <w:t>Всего</w:t>
            </w:r>
          </w:p>
        </w:tc>
      </w:tr>
      <w:tr w:rsidR="005414FC">
        <w:trPr>
          <w:trHeight w:hRule="exact" w:val="288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3810" w:h="595" w:wrap="none" w:vAnchor="page" w:hAnchor="page" w:x="1082" w:y="10242"/>
              <w:rPr>
                <w:sz w:val="10"/>
                <w:szCs w:val="10"/>
              </w:rPr>
            </w:pPr>
          </w:p>
        </w:tc>
        <w:tc>
          <w:tcPr>
            <w:tcW w:w="5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3810" w:h="595" w:wrap="none" w:vAnchor="page" w:hAnchor="page" w:x="1082" w:y="10242"/>
              <w:rPr>
                <w:sz w:val="10"/>
                <w:szCs w:val="1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5"/>
              </w:rPr>
              <w:t>2 68 ч.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5"/>
              </w:rPr>
              <w:t>3 68 ч.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3810" w:h="595" w:wrap="none" w:vAnchor="page" w:hAnchor="page" w:x="1082" w:y="10242"/>
              <w:shd w:val="clear" w:color="auto" w:fill="auto"/>
              <w:spacing w:line="220" w:lineRule="exact"/>
            </w:pPr>
            <w:r>
              <w:rPr>
                <w:rStyle w:val="25"/>
              </w:rPr>
              <w:t>4 68 ч.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3810" w:h="595" w:wrap="none" w:vAnchor="page" w:hAnchor="page" w:x="1082" w:y="10242"/>
              <w:rPr>
                <w:sz w:val="10"/>
                <w:szCs w:val="10"/>
              </w:rPr>
            </w:pPr>
          </w:p>
        </w:tc>
      </w:tr>
    </w:tbl>
    <w:p w:rsidR="005414FC" w:rsidRDefault="00911C91">
      <w:pPr>
        <w:pStyle w:val="a8"/>
        <w:framePr w:wrap="none" w:vAnchor="page" w:hAnchor="page" w:x="15617" w:y="11027"/>
        <w:shd w:val="clear" w:color="auto" w:fill="auto"/>
        <w:spacing w:line="200" w:lineRule="exact"/>
      </w:pPr>
      <w:r>
        <w:t>22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5117"/>
        <w:gridCol w:w="2410"/>
        <w:gridCol w:w="2429"/>
        <w:gridCol w:w="2275"/>
        <w:gridCol w:w="1814"/>
      </w:tblGrid>
      <w:tr w:rsidR="005414FC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lastRenderedPageBreak/>
              <w:t>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Знакомство.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13</w:t>
            </w:r>
          </w:p>
        </w:tc>
      </w:tr>
      <w:tr w:rsidR="005414FC">
        <w:trPr>
          <w:trHeight w:hRule="exact" w:val="2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Я и моя семья.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20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56</w:t>
            </w:r>
          </w:p>
        </w:tc>
      </w:tr>
      <w:tr w:rsidR="005414FC">
        <w:trPr>
          <w:trHeight w:hRule="exact" w:val="2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t>3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Мир моих увлечений.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18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40</w:t>
            </w:r>
          </w:p>
        </w:tc>
      </w:tr>
      <w:tr w:rsidR="005414FC">
        <w:trPr>
          <w:trHeight w:hRule="exact" w:val="2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t>4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Я и мои друзья.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12</w:t>
            </w:r>
          </w:p>
        </w:tc>
      </w:tr>
      <w:tr w:rsidR="005414FC">
        <w:trPr>
          <w:trHeight w:hRule="exact" w:val="25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t>5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Моя школа.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м</w:t>
            </w:r>
            <w:r>
              <w:rPr>
                <w:rStyle w:val="23"/>
                <w:vertAlign w:val="superscript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10</w:t>
            </w:r>
          </w:p>
        </w:tc>
      </w:tr>
      <w:tr w:rsidR="005414FC">
        <w:trPr>
          <w:trHeight w:hRule="exact" w:val="2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5"/>
              </w:rPr>
              <w:t>6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Мир вокруг меня.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30</w:t>
            </w:r>
          </w:p>
        </w:tc>
      </w:tr>
      <w:tr w:rsidR="005414FC">
        <w:trPr>
          <w:trHeight w:hRule="exact" w:val="28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7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Страны изучаемого языка и родная страна.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875" w:h="1886" w:wrap="none" w:vAnchor="page" w:hAnchor="page" w:x="989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43</w:t>
            </w:r>
          </w:p>
        </w:tc>
      </w:tr>
    </w:tbl>
    <w:p w:rsidR="005414FC" w:rsidRDefault="005414FC" w:rsidP="004E5294">
      <w:pPr>
        <w:pStyle w:val="22"/>
        <w:framePr w:w="10685" w:h="863" w:hRule="exact" w:wrap="none" w:vAnchor="page" w:hAnchor="page" w:x="3081" w:y="3077"/>
        <w:shd w:val="clear" w:color="auto" w:fill="auto"/>
        <w:spacing w:line="280" w:lineRule="exact"/>
        <w:rPr>
          <w:sz w:val="2"/>
          <w:szCs w:val="2"/>
        </w:rPr>
      </w:pPr>
      <w:bookmarkStart w:id="1" w:name="_GoBack"/>
      <w:bookmarkEnd w:id="1"/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AF" w:rsidRDefault="00AE28AF">
      <w:r>
        <w:separator/>
      </w:r>
    </w:p>
  </w:endnote>
  <w:endnote w:type="continuationSeparator" w:id="0">
    <w:p w:rsidR="00AE28AF" w:rsidRDefault="00AE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AF" w:rsidRDefault="00AE28AF"/>
  </w:footnote>
  <w:footnote w:type="continuationSeparator" w:id="0">
    <w:p w:rsidR="00AE28AF" w:rsidRDefault="00AE28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300D2F"/>
    <w:rsid w:val="004E5294"/>
    <w:rsid w:val="005414FC"/>
    <w:rsid w:val="008F7002"/>
    <w:rsid w:val="00911C91"/>
    <w:rsid w:val="00AE28AF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DEE5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5</cp:revision>
  <dcterms:created xsi:type="dcterms:W3CDTF">2021-09-28T08:32:00Z</dcterms:created>
  <dcterms:modified xsi:type="dcterms:W3CDTF">2021-12-19T16:35:00Z</dcterms:modified>
</cp:coreProperties>
</file>